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22A4" w14:textId="6B9BE79F" w:rsidR="008D370C" w:rsidRPr="00377A9A" w:rsidRDefault="00377A9A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A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СИМУЛЯЦИЯ УСТАНОВКИ НЕЙТРОННОЙ РЕФЛЕКТОМЕТРИИ НА РЕАКТОРЕ ВВР-К С ПОМОЩЬЮ ПАКЕТА ПРОГРАММНОГО ОБЕСПЕЧЕНИЯ </w:t>
      </w:r>
      <w:r w:rsidRPr="00377A9A">
        <w:rPr>
          <w:rFonts w:ascii="Times New Roman" w:hAnsi="Times New Roman" w:cs="Times New Roman"/>
          <w:b/>
          <w:sz w:val="20"/>
          <w:szCs w:val="20"/>
          <w:lang w:val="en-US"/>
        </w:rPr>
        <w:t>VITESS</w:t>
      </w:r>
    </w:p>
    <w:p w14:paraId="26FDAD45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CECF2AD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926C30B" w14:textId="48F3EAF0" w:rsidR="008D370C" w:rsidRPr="00A20021" w:rsidRDefault="00377A9A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Куликбаева Д.А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Назаров К.М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EA7D2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1,2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Мухаметулы Б</w:t>
      </w:r>
      <w:r w:rsidR="00583556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EA7D2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,2</w:t>
      </w:r>
    </w:p>
    <w:p w14:paraId="3F1561ED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325A8E46" w14:textId="323D4C88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377A9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ИЯФ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377A9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Алматы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377A9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Казахстан</w:t>
      </w:r>
    </w:p>
    <w:p w14:paraId="5710F0B7" w14:textId="16658C96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2</w:t>
      </w:r>
      <w:r w:rsidR="00EA7D20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ОИЯИ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EA7D20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Дубна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EA7D20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Россия</w:t>
      </w:r>
    </w:p>
    <w:p w14:paraId="3FEF7BCA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616CD005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A9BAB14" w14:textId="511C6FD5" w:rsidR="001B5031" w:rsidRPr="001B5031" w:rsidRDefault="001B5031" w:rsidP="001B5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D6872ED" w14:textId="77777777" w:rsidR="00E618AB" w:rsidRPr="008D370C" w:rsidRDefault="00E618AB" w:rsidP="00E6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5031">
        <w:rPr>
          <w:rFonts w:ascii="Times New Roman" w:hAnsi="Times New Roman" w:cs="Times New Roman"/>
          <w:sz w:val="20"/>
          <w:szCs w:val="20"/>
          <w:lang w:val="kk-KZ"/>
        </w:rPr>
        <w:t>Сегодня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неразрушающий</w:t>
      </w:r>
      <w:r w:rsidRPr="001B5031">
        <w:rPr>
          <w:rFonts w:ascii="Times New Roman" w:hAnsi="Times New Roman" w:cs="Times New Roman"/>
          <w:sz w:val="20"/>
          <w:szCs w:val="20"/>
          <w:lang w:val="kk-KZ"/>
        </w:rPr>
        <w:t xml:space="preserve"> метод нейтрон</w:t>
      </w:r>
      <w:r>
        <w:rPr>
          <w:rFonts w:ascii="Times New Roman" w:hAnsi="Times New Roman" w:cs="Times New Roman"/>
          <w:sz w:val="20"/>
          <w:szCs w:val="20"/>
          <w:lang w:val="kk-KZ"/>
        </w:rPr>
        <w:t>ной рефлектометрии</w:t>
      </w:r>
      <w:r w:rsidRPr="001B5031">
        <w:rPr>
          <w:rFonts w:ascii="Times New Roman" w:hAnsi="Times New Roman" w:cs="Times New Roman"/>
          <w:sz w:val="20"/>
          <w:szCs w:val="20"/>
          <w:lang w:val="kk-KZ"/>
        </w:rPr>
        <w:t xml:space="preserve"> активно применяется для изучения поверхностей, тонких плёнок и многослойных структур в наномасштабе (от 1 до 100 нм).</w:t>
      </w:r>
    </w:p>
    <w:p w14:paraId="7377E765" w14:textId="208EBC48" w:rsidR="00AE292C" w:rsidRDefault="00AE292C" w:rsidP="00AE2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Установка нейтронной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рефлектометрии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находится на №4 горизонтальном канале исследовательского комплекса реактора ВВР-К. </w:t>
      </w:r>
      <w:r w:rsidR="00BB35B2" w:rsidRPr="00BB35B2">
        <w:rPr>
          <w:rFonts w:ascii="Times New Roman" w:hAnsi="Times New Roman" w:cs="Times New Roman"/>
          <w:sz w:val="20"/>
          <w:szCs w:val="20"/>
        </w:rPr>
        <w:t>Данный рефлектометр нейтронов, оснащён двух-кристальным монохроматором для возможности варьирования длины волны (энергии) нейтронов и от ухода прямой видимости пучка относительно активной зоны реактора, при неизменной геометрии установки.</w:t>
      </w:r>
    </w:p>
    <w:p w14:paraId="23DCC03E" w14:textId="617B235B" w:rsidR="00BB35B2" w:rsidRPr="003113A9" w:rsidRDefault="00BB35B2" w:rsidP="00AE2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Для сравнения результатов и </w:t>
      </w:r>
      <w:r w:rsidR="0024365C">
        <w:rPr>
          <w:rFonts w:ascii="Times New Roman" w:hAnsi="Times New Roman" w:cs="Times New Roman"/>
          <w:sz w:val="20"/>
          <w:szCs w:val="20"/>
          <w:lang w:val="kk-KZ"/>
        </w:rPr>
        <w:t xml:space="preserve">принятия решений в доработке установки в будущем необходима симуляционная модель. </w:t>
      </w:r>
      <w:r w:rsidR="0024365C">
        <w:rPr>
          <w:rFonts w:ascii="Times New Roman" w:hAnsi="Times New Roman" w:cs="Times New Roman"/>
          <w:sz w:val="20"/>
          <w:szCs w:val="20"/>
          <w:lang w:val="en-US"/>
        </w:rPr>
        <w:t>VITESS</w:t>
      </w:r>
      <w:r w:rsidR="0024365C" w:rsidRPr="0024365C">
        <w:rPr>
          <w:rFonts w:ascii="Times New Roman" w:hAnsi="Times New Roman" w:cs="Times New Roman"/>
          <w:sz w:val="20"/>
          <w:szCs w:val="20"/>
        </w:rPr>
        <w:t xml:space="preserve"> </w:t>
      </w:r>
      <w:r w:rsidR="0024365C">
        <w:rPr>
          <w:rFonts w:ascii="Times New Roman" w:hAnsi="Times New Roman" w:cs="Times New Roman"/>
          <w:sz w:val="20"/>
          <w:szCs w:val="20"/>
        </w:rPr>
        <w:t xml:space="preserve">это </w:t>
      </w:r>
      <w:r w:rsidR="0024365C" w:rsidRPr="0024365C">
        <w:rPr>
          <w:rFonts w:ascii="Times New Roman" w:hAnsi="Times New Roman" w:cs="Times New Roman"/>
          <w:sz w:val="20"/>
          <w:szCs w:val="20"/>
        </w:rPr>
        <w:t xml:space="preserve">программный пакет с открытым исходным кодом для моделирования экспериментов по рассеянию нейтронов. Он включает в себя все известные приборы, такие как нейтронная оптика (например, направляющие, апертуры, линзы), селекторы длины волны (например, дисковые прерыватели, селекторы скорости) и растущее разнообразие образцов. </w:t>
      </w:r>
    </w:p>
    <w:p w14:paraId="3FB3705F" w14:textId="106EB741" w:rsidR="00665DDB" w:rsidRDefault="00665DDB" w:rsidP="00AE2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65DDB">
        <w:rPr>
          <w:rFonts w:ascii="Times New Roman" w:hAnsi="Times New Roman" w:cs="Times New Roman"/>
          <w:sz w:val="20"/>
          <w:szCs w:val="20"/>
        </w:rPr>
        <w:t>Моделирование VITESS осуществляется с помощью метода трассировки лучей по методу Монте-Карло. Детали приборов представлены модулями, которые независимо друг от друга работают в трубной конструкции во время моделирования. Нейтроны передаются от одного модуля к другому в пакетах.</w:t>
      </w:r>
      <w:r w:rsidRPr="00E618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5A7C17" w14:textId="36D31C5D" w:rsidR="003113A9" w:rsidRPr="003113A9" w:rsidRDefault="003113A9" w:rsidP="00AE2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 данном докладе будет сообщаться о принципиальной схеме, концепции установки нейтронной рефлектометрии, а также о результатах по развитию методов нейтронной рефлектометрии, дифрактометрии и радиографии.</w:t>
      </w:r>
    </w:p>
    <w:p w14:paraId="4BD5CB17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3DD0187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0907F85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2292CDC" w14:textId="1BF107E9" w:rsidR="008D370C" w:rsidRPr="00583556" w:rsidRDefault="008D370C" w:rsidP="00BD57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0AAA620" w14:textId="77777777" w:rsidR="00085DE8" w:rsidRPr="008D370C" w:rsidRDefault="00085DE8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85DE8" w:rsidRPr="008D370C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2ECC" w14:textId="77777777" w:rsidR="002918BE" w:rsidRDefault="002918BE" w:rsidP="00555B3F">
      <w:pPr>
        <w:spacing w:after="0" w:line="240" w:lineRule="auto"/>
      </w:pPr>
      <w:r>
        <w:separator/>
      </w:r>
    </w:p>
  </w:endnote>
  <w:endnote w:type="continuationSeparator" w:id="0">
    <w:p w14:paraId="78D3A0B5" w14:textId="77777777" w:rsidR="002918BE" w:rsidRDefault="002918BE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B86F" w14:textId="77777777" w:rsidR="002918BE" w:rsidRDefault="002918BE" w:rsidP="00555B3F">
      <w:pPr>
        <w:spacing w:after="0" w:line="240" w:lineRule="auto"/>
      </w:pPr>
      <w:r>
        <w:separator/>
      </w:r>
    </w:p>
  </w:footnote>
  <w:footnote w:type="continuationSeparator" w:id="0">
    <w:p w14:paraId="1AC3A1F8" w14:textId="77777777" w:rsidR="002918BE" w:rsidRDefault="002918BE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DC92" w14:textId="77777777"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111255"/>
    <w:rsid w:val="001B5031"/>
    <w:rsid w:val="0022054C"/>
    <w:rsid w:val="0024365C"/>
    <w:rsid w:val="002918BE"/>
    <w:rsid w:val="0030760C"/>
    <w:rsid w:val="003113A9"/>
    <w:rsid w:val="0031389B"/>
    <w:rsid w:val="00377A9A"/>
    <w:rsid w:val="00445FD5"/>
    <w:rsid w:val="00500223"/>
    <w:rsid w:val="00555B3F"/>
    <w:rsid w:val="00583556"/>
    <w:rsid w:val="005E1309"/>
    <w:rsid w:val="005E1B9E"/>
    <w:rsid w:val="00665DDB"/>
    <w:rsid w:val="006F1474"/>
    <w:rsid w:val="00834CCA"/>
    <w:rsid w:val="008A0E69"/>
    <w:rsid w:val="008D370C"/>
    <w:rsid w:val="00AE292C"/>
    <w:rsid w:val="00B4592E"/>
    <w:rsid w:val="00BA215D"/>
    <w:rsid w:val="00BB35B2"/>
    <w:rsid w:val="00BD5760"/>
    <w:rsid w:val="00D90CEC"/>
    <w:rsid w:val="00DA7831"/>
    <w:rsid w:val="00DC6A84"/>
    <w:rsid w:val="00E06F75"/>
    <w:rsid w:val="00E618AB"/>
    <w:rsid w:val="00EA5720"/>
    <w:rsid w:val="00E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89FA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2022-08-09T05:31:00Z</dcterms:created>
  <dcterms:modified xsi:type="dcterms:W3CDTF">2024-07-18T05:51:00Z</dcterms:modified>
</cp:coreProperties>
</file>