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EACDA" w14:textId="0353A33E" w:rsidR="008D370C" w:rsidRPr="008D370C" w:rsidRDefault="008E1B6B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E1B6B">
        <w:rPr>
          <w:rFonts w:ascii="Times New Roman" w:hAnsi="Times New Roman" w:cs="Times New Roman"/>
          <w:b/>
          <w:sz w:val="20"/>
          <w:szCs w:val="20"/>
          <w:lang w:val="kk-KZ"/>
        </w:rPr>
        <w:t>СТРУКТУРНЫЕ ИЗМЕНЕНИЯ В СТАЛЯХ 12Х18Н10Т И 08Х16Н11М3(Т) В РЕЗУЛЬТАТЕ РАДИАЦИОННОГО И ТЕРМИЧЕСКОГО ВОЗДЕЙСТВИЯ</w:t>
      </w:r>
    </w:p>
    <w:p w14:paraId="2F69D9FF" w14:textId="77777777"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ADCEB53" w14:textId="77777777"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83C80E7" w14:textId="596AB92A" w:rsidR="008D370C" w:rsidRPr="00A75485" w:rsidRDefault="008E1B6B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</w:pP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Тарапеева А.Ю</w:t>
      </w:r>
      <w:r w:rsidR="00A75485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,2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,</w:t>
      </w:r>
      <w:r w:rsidR="00A75485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 Исмайлова Г.А.</w:t>
      </w:r>
      <w:r w:rsidR="00A75485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2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 </w:t>
      </w: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Мережко Д.А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,</w:t>
      </w: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 Мережко М.С.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A75485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, </w:t>
      </w:r>
      <w:r w:rsidR="00A75485" w:rsidRPr="00A75485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Short M.P.</w:t>
      </w:r>
      <w:r w:rsidR="00A75485" w:rsidRPr="00A75485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3</w:t>
      </w:r>
    </w:p>
    <w:p w14:paraId="242A0F23" w14:textId="77777777" w:rsidR="008D370C" w:rsidRPr="00A20021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  <w:lang w:val="kk-KZ"/>
        </w:rPr>
      </w:pPr>
    </w:p>
    <w:p w14:paraId="7C9376CC" w14:textId="5ADA782B" w:rsidR="008D370C" w:rsidRPr="008D370C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A20021">
        <w:rPr>
          <w:rFonts w:ascii="Times New Roman" w:eastAsia="MS Mincho" w:hAnsi="Times New Roman" w:cs="Times New Roman"/>
          <w:iCs/>
          <w:sz w:val="20"/>
          <w:szCs w:val="20"/>
          <w:vertAlign w:val="superscript"/>
        </w:rPr>
        <w:t>1</w:t>
      </w:r>
      <w:r w:rsidR="008E1B6B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Институт ядерной физики</w:t>
      </w:r>
      <w:r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, </w:t>
      </w:r>
      <w:r w:rsidR="008E1B6B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Алматы</w:t>
      </w:r>
      <w:r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, </w:t>
      </w:r>
      <w:r w:rsidR="008E1B6B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Казахстан</w:t>
      </w:r>
    </w:p>
    <w:p w14:paraId="40415C15" w14:textId="23C9F218" w:rsidR="008D370C" w:rsidRPr="008D370C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A20021">
        <w:rPr>
          <w:rFonts w:ascii="Times New Roman" w:eastAsia="MS Mincho" w:hAnsi="Times New Roman" w:cs="Times New Roman"/>
          <w:iCs/>
          <w:sz w:val="20"/>
          <w:szCs w:val="20"/>
          <w:vertAlign w:val="superscript"/>
        </w:rPr>
        <w:t>2</w:t>
      </w:r>
      <w:r w:rsidR="008E1B6B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Казахский национальный университет имени аль-Фараби</w:t>
      </w:r>
      <w:r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, </w:t>
      </w:r>
      <w:r w:rsidR="008E1B6B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Алматы</w:t>
      </w:r>
      <w:r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 xml:space="preserve">, </w:t>
      </w:r>
      <w:r w:rsidR="008E1B6B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Казахстан</w:t>
      </w:r>
    </w:p>
    <w:p w14:paraId="267661BB" w14:textId="70C763EA" w:rsidR="008D370C" w:rsidRPr="00A75485" w:rsidRDefault="00A75485" w:rsidP="008D370C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</w:rPr>
      </w:pPr>
      <w:r w:rsidRPr="00A75485">
        <w:rPr>
          <w:rFonts w:ascii="Times New Roman" w:eastAsia="MS Mincho" w:hAnsi="Times New Roman" w:cs="Times New Roman"/>
          <w:iCs/>
          <w:sz w:val="20"/>
          <w:szCs w:val="20"/>
          <w:vertAlign w:val="superscript"/>
        </w:rPr>
        <w:t>3</w:t>
      </w:r>
      <w:r w:rsidRPr="00A75485">
        <w:t xml:space="preserve"> </w:t>
      </w:r>
      <w:r w:rsidRPr="00A75485">
        <w:rPr>
          <w:rFonts w:ascii="Times New Roman" w:eastAsia="MS Mincho" w:hAnsi="Times New Roman" w:cs="Times New Roman"/>
          <w:iCs/>
          <w:sz w:val="20"/>
          <w:szCs w:val="20"/>
        </w:rPr>
        <w:t>Массачусетский технологический институт</w:t>
      </w:r>
      <w:r>
        <w:rPr>
          <w:rFonts w:ascii="Times New Roman" w:eastAsia="MS Mincho" w:hAnsi="Times New Roman" w:cs="Times New Roman"/>
          <w:iCs/>
          <w:sz w:val="20"/>
          <w:szCs w:val="20"/>
        </w:rPr>
        <w:t xml:space="preserve">, </w:t>
      </w:r>
      <w:r w:rsidRPr="00A75485">
        <w:rPr>
          <w:rFonts w:ascii="Times New Roman" w:eastAsia="MS Mincho" w:hAnsi="Times New Roman" w:cs="Times New Roman"/>
          <w:iCs/>
          <w:sz w:val="20"/>
          <w:szCs w:val="20"/>
        </w:rPr>
        <w:t>Кембридж</w:t>
      </w:r>
      <w:r>
        <w:rPr>
          <w:rFonts w:ascii="Times New Roman" w:eastAsia="MS Mincho" w:hAnsi="Times New Roman" w:cs="Times New Roman"/>
          <w:iCs/>
          <w:sz w:val="20"/>
          <w:szCs w:val="20"/>
        </w:rPr>
        <w:t>, США</w:t>
      </w:r>
    </w:p>
    <w:p w14:paraId="268FFD14" w14:textId="77777777" w:rsidR="008D370C" w:rsidRPr="008D370C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339719D" w14:textId="7B14CDB2" w:rsidR="008E1B6B" w:rsidRPr="008E1B6B" w:rsidRDefault="008E1B6B" w:rsidP="008E1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E1B6B">
        <w:rPr>
          <w:rFonts w:ascii="Times New Roman" w:hAnsi="Times New Roman" w:cs="Times New Roman"/>
          <w:sz w:val="20"/>
          <w:szCs w:val="20"/>
          <w:lang w:val="kk-KZ"/>
        </w:rPr>
        <w:t>Нейтронное облучение внутрикорпусных устройств выполненных из метастабильных аустенитных сталей приводит к радиационно-стимулированному образовани</w:t>
      </w:r>
      <w:r>
        <w:rPr>
          <w:rFonts w:ascii="Times New Roman" w:hAnsi="Times New Roman" w:cs="Times New Roman"/>
          <w:sz w:val="20"/>
          <w:szCs w:val="20"/>
          <w:lang w:val="kk-KZ"/>
        </w:rPr>
        <w:t>ю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 новых фаз в аустенитной матрице, например, α феррита, обогащенного Cr и Fe. Как следствие,  аустенитные стали теряют свои конкурентные преимущества —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материал охрупчивается, 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снижается коррозионная стойкость. Перспективным решением данной проблемы является восстановительный отжиг, при котором корпус реактора и внутрикорпусные устройства подвергаются </w:t>
      </w:r>
      <w:r w:rsidR="00A75485">
        <w:rPr>
          <w:rFonts w:ascii="Times New Roman" w:hAnsi="Times New Roman" w:cs="Times New Roman"/>
          <w:sz w:val="20"/>
          <w:szCs w:val="20"/>
          <w:lang w:val="kk-KZ"/>
        </w:rPr>
        <w:t xml:space="preserve">выдержке 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при высоких температурах в течение нескольких суток.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Раннее было 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>установлено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E1B6B">
        <w:rPr>
          <w:rFonts w:ascii="Times New Roman" w:hAnsi="Times New Roman" w:cs="Times New Roman"/>
          <w:sz w:val="20"/>
          <w:szCs w:val="20"/>
        </w:rPr>
        <w:t>[1]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, что изотермический отжиг при 700–900°C приводит к исчезновению дефектов структуры радиационной природы, а также вторичных фаз и радиационно-индуцированной сегрегации. </w:t>
      </w:r>
      <w:r>
        <w:rPr>
          <w:rFonts w:ascii="Times New Roman" w:hAnsi="Times New Roman" w:cs="Times New Roman"/>
          <w:sz w:val="20"/>
          <w:szCs w:val="20"/>
        </w:rPr>
        <w:t xml:space="preserve">Однако, </w:t>
      </w:r>
      <w:r>
        <w:rPr>
          <w:rFonts w:ascii="Times New Roman" w:hAnsi="Times New Roman" w:cs="Times New Roman"/>
          <w:sz w:val="20"/>
          <w:szCs w:val="20"/>
          <w:lang w:val="kk-KZ"/>
        </w:rPr>
        <w:t>д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>лительн</w:t>
      </w:r>
      <w:r w:rsidR="00A75485">
        <w:rPr>
          <w:rFonts w:ascii="Times New Roman" w:hAnsi="Times New Roman" w:cs="Times New Roman"/>
          <w:sz w:val="20"/>
          <w:szCs w:val="20"/>
          <w:lang w:val="kk-KZ"/>
        </w:rPr>
        <w:t>ая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A75485">
        <w:rPr>
          <w:rFonts w:ascii="Times New Roman" w:hAnsi="Times New Roman" w:cs="Times New Roman"/>
          <w:sz w:val="20"/>
          <w:szCs w:val="20"/>
          <w:lang w:val="kk-KZ"/>
        </w:rPr>
        <w:t>выдержка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 аустенитных сталей в интервале</w:t>
      </w:r>
      <w:r w:rsidR="00A75485">
        <w:rPr>
          <w:rFonts w:ascii="Times New Roman" w:hAnsi="Times New Roman" w:cs="Times New Roman"/>
          <w:sz w:val="20"/>
          <w:szCs w:val="20"/>
          <w:lang w:val="kk-KZ"/>
        </w:rPr>
        <w:t xml:space="preserve"> температур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 500–800°С приводит </w:t>
      </w:r>
      <w:r w:rsidR="00A75485">
        <w:rPr>
          <w:rFonts w:ascii="Times New Roman" w:hAnsi="Times New Roman" w:cs="Times New Roman"/>
          <w:sz w:val="20"/>
          <w:szCs w:val="20"/>
          <w:lang w:val="kk-KZ"/>
        </w:rPr>
        <w:t xml:space="preserve">к 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сильной межкристаллитной коррозии </w:t>
      </w:r>
      <w:r w:rsidR="00A75485" w:rsidRPr="008E1B6B">
        <w:rPr>
          <w:rFonts w:ascii="Times New Roman" w:hAnsi="Times New Roman" w:cs="Times New Roman"/>
          <w:sz w:val="20"/>
          <w:szCs w:val="20"/>
          <w:lang w:val="kk-KZ"/>
        </w:rPr>
        <w:t>из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-за </w:t>
      </w:r>
      <w:r>
        <w:rPr>
          <w:rFonts w:ascii="Times New Roman" w:hAnsi="Times New Roman" w:cs="Times New Roman"/>
          <w:sz w:val="20"/>
          <w:szCs w:val="20"/>
          <w:lang w:val="kk-KZ"/>
        </w:rPr>
        <w:t>уменьшения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 содержания Cr в аустените по границам зерен</w:t>
      </w:r>
      <w:r w:rsidR="00A75485">
        <w:rPr>
          <w:rFonts w:ascii="Times New Roman" w:hAnsi="Times New Roman" w:cs="Times New Roman"/>
          <w:sz w:val="20"/>
          <w:szCs w:val="20"/>
          <w:lang w:val="kk-KZ"/>
        </w:rPr>
        <w:t xml:space="preserve"> (сенсибилизаци</w:t>
      </w:r>
      <w:r w:rsidR="008E7971">
        <w:rPr>
          <w:rFonts w:ascii="Times New Roman" w:hAnsi="Times New Roman" w:cs="Times New Roman"/>
          <w:sz w:val="20"/>
          <w:szCs w:val="20"/>
          <w:lang w:val="kk-KZ"/>
        </w:rPr>
        <w:t>и</w:t>
      </w:r>
      <w:r w:rsidR="00A75485">
        <w:rPr>
          <w:rFonts w:ascii="Times New Roman" w:hAnsi="Times New Roman" w:cs="Times New Roman"/>
          <w:sz w:val="20"/>
          <w:szCs w:val="20"/>
          <w:lang w:val="kk-KZ"/>
        </w:rPr>
        <w:t>)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A75485">
        <w:rPr>
          <w:rFonts w:ascii="Times New Roman" w:hAnsi="Times New Roman" w:cs="Times New Roman"/>
          <w:sz w:val="20"/>
          <w:szCs w:val="20"/>
          <w:lang w:val="kk-KZ"/>
        </w:rPr>
        <w:t>что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 является критическим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>с точки зрения коррозионной стойкости</w:t>
      </w:r>
      <w:r w:rsidR="00A75485">
        <w:rPr>
          <w:rFonts w:ascii="Times New Roman" w:hAnsi="Times New Roman" w:cs="Times New Roman"/>
          <w:sz w:val="20"/>
          <w:szCs w:val="20"/>
          <w:lang w:val="kk-KZ"/>
        </w:rPr>
        <w:t xml:space="preserve"> материала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>. В настоящей работе исследу</w:t>
      </w:r>
      <w:r>
        <w:rPr>
          <w:rFonts w:ascii="Times New Roman" w:hAnsi="Times New Roman" w:cs="Times New Roman"/>
          <w:sz w:val="20"/>
          <w:szCs w:val="20"/>
          <w:lang w:val="kk-KZ"/>
        </w:rPr>
        <w:t>ю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тся структурные изменения в сталях 12Х18Н10Т и 08Х16Н11М3(Т) в результате радиационного и термического воздействия. </w:t>
      </w:r>
    </w:p>
    <w:p w14:paraId="6DC85AC4" w14:textId="0907E69F" w:rsidR="008E1B6B" w:rsidRPr="008E1B6B" w:rsidRDefault="008E1B6B" w:rsidP="008E1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В качестве источника облученных быстрыми нейтронами образцов сталей 08Х16Н11М3(Т) и 12Х18Н10Т были выбраны шестигранные трубы ТВС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после их штатной эксплуатации 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>в реактор</w:t>
      </w:r>
      <w:r>
        <w:rPr>
          <w:rFonts w:ascii="Times New Roman" w:hAnsi="Times New Roman" w:cs="Times New Roman"/>
          <w:sz w:val="20"/>
          <w:szCs w:val="20"/>
          <w:lang w:val="kk-KZ"/>
        </w:rPr>
        <w:t>е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 БН-350. Необлученные образцы вырезали </w:t>
      </w:r>
      <w:r w:rsidR="008E7971">
        <w:rPr>
          <w:rFonts w:ascii="Times New Roman" w:hAnsi="Times New Roman" w:cs="Times New Roman"/>
          <w:sz w:val="20"/>
          <w:szCs w:val="20"/>
          <w:lang w:val="kk-KZ"/>
        </w:rPr>
        <w:t>из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 имитационных чехлов ТВС, которые использовались для тренировки персонала и не подвергались нейтронному облучению. Часть образцов была облучена в активной зоне реактора ВВР-К. Изохронные отжиги образцов выполняли в печи Nabertherm B-130 в вакуумированной трубке (вакуум не хуже 1 Па) в диапазоне температур 150–850°С с шагом 50°С. </w:t>
      </w:r>
      <w:r>
        <w:rPr>
          <w:rFonts w:ascii="Times New Roman" w:hAnsi="Times New Roman" w:cs="Times New Roman"/>
          <w:sz w:val="20"/>
          <w:szCs w:val="20"/>
          <w:lang w:val="kk-KZ"/>
        </w:rPr>
        <w:t>В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>ремя выдержки при температуре составляло 30 минут. Перед испытаними на стойкость к питтинговой коррозии образцы подвергались провоцирующему отжигу при 500°С, 600°С, 700°С и 800°С в течение 4 часов с последующим охлаждением в воде при комнатной температуре.</w:t>
      </w:r>
    </w:p>
    <w:p w14:paraId="3A4EFD07" w14:textId="654E4535" w:rsidR="008E1B6B" w:rsidRPr="008E1B6B" w:rsidRDefault="008E1B6B" w:rsidP="008E1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В результате проведенных экспериментов было установлено, что все образцы исследуемых сталей содержат некоторую долю ферромагнитной α'-фазы. Определено, что в необлученных образцах и образцах, облученных при температуре до 350°С, α'-фаза представляет собой мартенсит деформации, образующийся при изготовлении чехлов ТВС. В образцах, облученных при </w:t>
      </w:r>
      <w:r w:rsidR="00A75485">
        <w:rPr>
          <w:rFonts w:ascii="Times New Roman" w:hAnsi="Times New Roman" w:cs="Times New Roman"/>
          <w:sz w:val="20"/>
          <w:szCs w:val="20"/>
          <w:lang w:val="kk-KZ"/>
        </w:rPr>
        <w:t xml:space="preserve">более 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высоких температурах (~400°С), α'-фаза представляет собой радиационно-индуцированный α-феррит или комбинацию феррита и мартенсита. Выявлено, что намагниченность сталей при изохронном отжиге снижается </w:t>
      </w:r>
      <w:r w:rsidR="00A75485">
        <w:rPr>
          <w:rFonts w:ascii="Times New Roman" w:hAnsi="Times New Roman" w:cs="Times New Roman"/>
          <w:sz w:val="20"/>
          <w:szCs w:val="20"/>
          <w:lang w:val="kk-KZ"/>
        </w:rPr>
        <w:t>в разных температурных диапазонах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При этом т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емпература, при которой начинается отжиг α-феррита, совпадает с температурой </w:t>
      </w:r>
      <w:r w:rsidR="00A75485">
        <w:rPr>
          <w:rFonts w:ascii="Times New Roman" w:hAnsi="Times New Roman" w:cs="Times New Roman"/>
          <w:sz w:val="20"/>
          <w:szCs w:val="20"/>
          <w:lang w:val="kk-KZ"/>
        </w:rPr>
        <w:t xml:space="preserve">миграции хрома в 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>материал</w:t>
      </w:r>
      <w:r w:rsidR="00A75485">
        <w:rPr>
          <w:rFonts w:ascii="Times New Roman" w:hAnsi="Times New Roman" w:cs="Times New Roman"/>
          <w:sz w:val="20"/>
          <w:szCs w:val="20"/>
          <w:lang w:val="kk-KZ"/>
        </w:rPr>
        <w:t>е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, что </w:t>
      </w:r>
      <w:r w:rsidR="00A75485">
        <w:rPr>
          <w:rFonts w:ascii="Times New Roman" w:hAnsi="Times New Roman" w:cs="Times New Roman"/>
          <w:sz w:val="20"/>
          <w:szCs w:val="20"/>
          <w:lang w:val="kk-KZ"/>
        </w:rPr>
        <w:t xml:space="preserve">может привести к 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>проблем</w:t>
      </w:r>
      <w:r w:rsidR="00A75485">
        <w:rPr>
          <w:rFonts w:ascii="Times New Roman" w:hAnsi="Times New Roman" w:cs="Times New Roman"/>
          <w:sz w:val="20"/>
          <w:szCs w:val="20"/>
          <w:lang w:val="kk-KZ"/>
        </w:rPr>
        <w:t>е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 коррозии. </w:t>
      </w:r>
      <w:r w:rsidR="00B76748">
        <w:rPr>
          <w:rFonts w:ascii="Times New Roman" w:hAnsi="Times New Roman" w:cs="Times New Roman"/>
          <w:sz w:val="20"/>
          <w:szCs w:val="20"/>
          <w:lang w:val="kk-KZ"/>
        </w:rPr>
        <w:t>Так же б</w:t>
      </w:r>
      <w:r w:rsidR="00A75485">
        <w:rPr>
          <w:rFonts w:ascii="Times New Roman" w:hAnsi="Times New Roman" w:cs="Times New Roman"/>
          <w:sz w:val="20"/>
          <w:szCs w:val="20"/>
          <w:lang w:val="kk-KZ"/>
        </w:rPr>
        <w:t>ыло выявлено, что н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>ейтронное облучение стали 08Х16Н11М3Т до 3,7×10</w:t>
      </w:r>
      <w:r w:rsidRPr="008E1B6B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19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 н/см</w:t>
      </w:r>
      <w:r w:rsidRPr="008E1B6B">
        <w:rPr>
          <w:rFonts w:ascii="Times New Roman" w:hAnsi="Times New Roman" w:cs="Times New Roman"/>
          <w:sz w:val="20"/>
          <w:szCs w:val="20"/>
          <w:vertAlign w:val="superscript"/>
          <w:lang w:val="kk-KZ"/>
        </w:rPr>
        <w:t>2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 снижает стойкость к питтинговой коррозии в </w:t>
      </w:r>
      <w:r>
        <w:rPr>
          <w:rFonts w:ascii="Times New Roman" w:hAnsi="Times New Roman" w:cs="Times New Roman"/>
          <w:sz w:val="20"/>
          <w:szCs w:val="20"/>
          <w:lang w:val="kk-KZ"/>
        </w:rPr>
        <w:t>~</w:t>
      </w:r>
      <w:r w:rsidRPr="008E1B6B">
        <w:rPr>
          <w:rFonts w:ascii="Times New Roman" w:hAnsi="Times New Roman" w:cs="Times New Roman"/>
          <w:sz w:val="20"/>
          <w:szCs w:val="20"/>
          <w:lang w:val="kk-KZ"/>
        </w:rPr>
        <w:t xml:space="preserve">2 раза. По результатам провоцирующих отжигов, было установлено, что термообработка при 800°С в течение 4 часов приводит к наиболее сильной сенсибилизации. </w:t>
      </w:r>
    </w:p>
    <w:p w14:paraId="2F915901" w14:textId="77777777" w:rsidR="008D370C" w:rsidRPr="00A20021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61046AA" w14:textId="77777777" w:rsidR="008D370C" w:rsidRPr="00A20021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973D6A6" w14:textId="32F8CCD3" w:rsidR="008D370C" w:rsidRPr="008E1B6B" w:rsidRDefault="008E1B6B" w:rsidP="008E1B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E1B6B">
        <w:rPr>
          <w:rFonts w:ascii="Times New Roman" w:hAnsi="Times New Roman" w:cs="Times New Roman"/>
          <w:sz w:val="20"/>
          <w:szCs w:val="20"/>
          <w:lang w:val="en-US"/>
        </w:rPr>
        <w:t>Gurovich</w:t>
      </w:r>
      <w:proofErr w:type="spellEnd"/>
      <w:r w:rsidRPr="008E1B6B">
        <w:rPr>
          <w:rFonts w:ascii="Times New Roman" w:hAnsi="Times New Roman" w:cs="Times New Roman"/>
          <w:sz w:val="20"/>
          <w:szCs w:val="20"/>
          <w:lang w:val="en-US"/>
        </w:rPr>
        <w:t xml:space="preserve"> B., </w:t>
      </w:r>
      <w:proofErr w:type="spellStart"/>
      <w:r w:rsidRPr="008E1B6B">
        <w:rPr>
          <w:rFonts w:ascii="Times New Roman" w:hAnsi="Times New Roman" w:cs="Times New Roman"/>
          <w:sz w:val="20"/>
          <w:szCs w:val="20"/>
          <w:lang w:val="en-US"/>
        </w:rPr>
        <w:t>Kuleshova</w:t>
      </w:r>
      <w:proofErr w:type="spellEnd"/>
      <w:r w:rsidRPr="008E1B6B">
        <w:rPr>
          <w:rFonts w:ascii="Times New Roman" w:hAnsi="Times New Roman" w:cs="Times New Roman"/>
          <w:sz w:val="20"/>
          <w:szCs w:val="20"/>
          <w:lang w:val="en-US"/>
        </w:rPr>
        <w:t xml:space="preserve"> E., </w:t>
      </w:r>
      <w:proofErr w:type="spellStart"/>
      <w:r w:rsidRPr="008E1B6B">
        <w:rPr>
          <w:rFonts w:ascii="Times New Roman" w:hAnsi="Times New Roman" w:cs="Times New Roman"/>
          <w:sz w:val="20"/>
          <w:szCs w:val="20"/>
          <w:lang w:val="en-US"/>
        </w:rPr>
        <w:t>Frolov</w:t>
      </w:r>
      <w:proofErr w:type="spellEnd"/>
      <w:r w:rsidRPr="008E1B6B">
        <w:rPr>
          <w:rFonts w:ascii="Times New Roman" w:hAnsi="Times New Roman" w:cs="Times New Roman"/>
          <w:sz w:val="20"/>
          <w:szCs w:val="20"/>
          <w:lang w:val="en-US"/>
        </w:rPr>
        <w:t xml:space="preserve"> A. Investigation of high temperature annealing effectiveness for recovery of radiation-induced structural changes and properties of 18Cr–10Ni–</w:t>
      </w:r>
      <w:proofErr w:type="spellStart"/>
      <w:r w:rsidRPr="008E1B6B">
        <w:rPr>
          <w:rFonts w:ascii="Times New Roman" w:hAnsi="Times New Roman" w:cs="Times New Roman"/>
          <w:sz w:val="20"/>
          <w:szCs w:val="20"/>
          <w:lang w:val="en-US"/>
        </w:rPr>
        <w:t>Ti</w:t>
      </w:r>
      <w:proofErr w:type="spellEnd"/>
      <w:r w:rsidRPr="008E1B6B">
        <w:rPr>
          <w:rFonts w:ascii="Times New Roman" w:hAnsi="Times New Roman" w:cs="Times New Roman"/>
          <w:sz w:val="20"/>
          <w:szCs w:val="20"/>
          <w:lang w:val="en-US"/>
        </w:rPr>
        <w:t xml:space="preserve"> austenitic stainless steels// Journal of Nuclear Materials. 2015. Vol.465, № 1–3. P. 565-581</w:t>
      </w:r>
    </w:p>
    <w:p w14:paraId="1BFE97EA" w14:textId="4B0E6989" w:rsidR="008D370C" w:rsidRPr="008E1B6B" w:rsidRDefault="008D370C">
      <w:pPr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sectPr w:rsidR="008D370C" w:rsidRPr="008E1B6B" w:rsidSect="00085DE8">
      <w:headerReference w:type="default" r:id="rId7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1C08E" w14:textId="77777777" w:rsidR="00060565" w:rsidRDefault="00060565" w:rsidP="00555B3F">
      <w:pPr>
        <w:spacing w:after="0" w:line="240" w:lineRule="auto"/>
      </w:pPr>
      <w:r>
        <w:separator/>
      </w:r>
    </w:p>
  </w:endnote>
  <w:endnote w:type="continuationSeparator" w:id="0">
    <w:p w14:paraId="7D66A622" w14:textId="77777777" w:rsidR="00060565" w:rsidRDefault="00060565" w:rsidP="005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DCB35" w14:textId="77777777" w:rsidR="00060565" w:rsidRDefault="00060565" w:rsidP="00555B3F">
      <w:pPr>
        <w:spacing w:after="0" w:line="240" w:lineRule="auto"/>
      </w:pPr>
      <w:r>
        <w:separator/>
      </w:r>
    </w:p>
  </w:footnote>
  <w:footnote w:type="continuationSeparator" w:id="0">
    <w:p w14:paraId="16D03C72" w14:textId="77777777" w:rsidR="00060565" w:rsidRDefault="00060565" w:rsidP="0055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39979" w14:textId="77777777" w:rsidR="00555B3F" w:rsidRPr="00555B3F" w:rsidRDefault="00555B3F">
    <w:pPr>
      <w:pStyle w:val="a5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7C4F"/>
    <w:multiLevelType w:val="hybridMultilevel"/>
    <w:tmpl w:val="F24262EA"/>
    <w:lvl w:ilvl="0" w:tplc="0032CB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224A93"/>
    <w:multiLevelType w:val="hybridMultilevel"/>
    <w:tmpl w:val="64DA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D5"/>
    <w:rsid w:val="00060565"/>
    <w:rsid w:val="00085DE8"/>
    <w:rsid w:val="00111255"/>
    <w:rsid w:val="0022054C"/>
    <w:rsid w:val="0022525F"/>
    <w:rsid w:val="0031389B"/>
    <w:rsid w:val="003F699C"/>
    <w:rsid w:val="00445FD5"/>
    <w:rsid w:val="00500223"/>
    <w:rsid w:val="00555B3F"/>
    <w:rsid w:val="005E1309"/>
    <w:rsid w:val="00834CCA"/>
    <w:rsid w:val="008A0E69"/>
    <w:rsid w:val="008D370C"/>
    <w:rsid w:val="008E1B6B"/>
    <w:rsid w:val="008E7971"/>
    <w:rsid w:val="00A75485"/>
    <w:rsid w:val="00B4592E"/>
    <w:rsid w:val="00B76748"/>
    <w:rsid w:val="00D90CEC"/>
    <w:rsid w:val="00DA7831"/>
    <w:rsid w:val="00E06F75"/>
    <w:rsid w:val="00EA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0A05"/>
  <w15:docId w15:val="{09397D11-E73F-4ECF-8291-492F7C6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7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3F"/>
  </w:style>
  <w:style w:type="paragraph" w:styleId="a7">
    <w:name w:val="footer"/>
    <w:basedOn w:val="a"/>
    <w:link w:val="a8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Тарапеева</cp:lastModifiedBy>
  <cp:revision>4</cp:revision>
  <cp:lastPrinted>2024-07-25T10:25:00Z</cp:lastPrinted>
  <dcterms:created xsi:type="dcterms:W3CDTF">2024-07-25T10:50:00Z</dcterms:created>
  <dcterms:modified xsi:type="dcterms:W3CDTF">2024-07-29T05:01:00Z</dcterms:modified>
</cp:coreProperties>
</file>