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70C" w:rsidRPr="004D4CFA" w:rsidRDefault="004D4CFA" w:rsidP="008D37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D4CFA">
        <w:rPr>
          <w:rStyle w:val="y2iqfc"/>
          <w:rFonts w:ascii="Times New Roman" w:hAnsi="Times New Roman" w:cs="Times New Roman"/>
          <w:b/>
          <w:color w:val="202124"/>
          <w:sz w:val="20"/>
          <w:szCs w:val="20"/>
          <w:lang w:val="en"/>
        </w:rPr>
        <w:t>PRODUCTION OF IRIDIUM-192 IONIZING RADIATION SOURCE FOR RADIOGRAPHIC TESTING OF METAL WELDED JOINTS</w:t>
      </w:r>
    </w:p>
    <w:p w:rsidR="008D370C" w:rsidRPr="00A20021" w:rsidRDefault="008D370C" w:rsidP="008D37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D370C" w:rsidRPr="004D4CFA" w:rsidRDefault="004D4CFA" w:rsidP="008D3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i/>
          <w:sz w:val="20"/>
          <w:szCs w:val="20"/>
          <w:lang w:val="kk-KZ"/>
        </w:rPr>
      </w:pPr>
      <w:r w:rsidRPr="004D4CFA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Ashrapov U.T</w:t>
      </w:r>
      <w:r w:rsidR="008D370C" w:rsidRPr="00A20021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.</w:t>
      </w:r>
      <w:r w:rsidR="008D370C" w:rsidRPr="00A20021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1</w:t>
      </w:r>
      <w:r w:rsidR="008D370C" w:rsidRPr="00A20021">
        <w:rPr>
          <w:rFonts w:ascii="Times New Roman" w:eastAsia="MS Mincho" w:hAnsi="Times New Roman" w:cs="Times New Roman"/>
          <w:i/>
          <w:sz w:val="20"/>
          <w:szCs w:val="20"/>
          <w:lang w:val="kk-KZ"/>
        </w:rPr>
        <w:t xml:space="preserve">, </w:t>
      </w:r>
      <w:r w:rsidRPr="004D4CFA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Sadikov I.I.,</w:t>
      </w:r>
      <w:r w:rsidRPr="004D4CFA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1</w:t>
      </w:r>
      <w:r w:rsidR="008D370C" w:rsidRPr="00A20021">
        <w:rPr>
          <w:rFonts w:ascii="Times New Roman" w:eastAsia="MS Mincho" w:hAnsi="Times New Roman" w:cs="Times New Roman"/>
          <w:i/>
          <w:sz w:val="20"/>
          <w:szCs w:val="20"/>
          <w:lang w:val="kk-KZ"/>
        </w:rPr>
        <w:t xml:space="preserve"> </w:t>
      </w:r>
      <w:r w:rsidR="004E0ED5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Malikov Sh.R.</w:t>
      </w:r>
      <w:r w:rsidR="004E0ED5" w:rsidRPr="004E0ED5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,</w:t>
      </w:r>
      <w:r w:rsidRPr="00A20021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1</w:t>
      </w:r>
      <w:r w:rsidRPr="004D4CFA">
        <w:rPr>
          <w:rFonts w:ascii="Times New Roman" w:eastAsia="MS Mincho" w:hAnsi="Times New Roman" w:cs="Times New Roman"/>
          <w:i/>
          <w:sz w:val="20"/>
          <w:szCs w:val="20"/>
          <w:lang w:val="kk-KZ"/>
        </w:rPr>
        <w:t xml:space="preserve"> Kamilov I.</w:t>
      </w:r>
      <w:r w:rsidR="004E0ED5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M</w:t>
      </w:r>
      <w:r w:rsidRPr="004D4CFA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.,</w:t>
      </w:r>
      <w:r w:rsidR="008D370C" w:rsidRPr="00A20021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1</w:t>
      </w:r>
      <w:r w:rsidR="005A65CF" w:rsidRPr="003133C9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 xml:space="preserve"> </w:t>
      </w:r>
      <w:r w:rsidRPr="004D4CFA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Mogoch S.</w:t>
      </w:r>
      <w:r w:rsidR="004E0ED5" w:rsidRPr="004E0ED5">
        <w:rPr>
          <w:rFonts w:ascii="Times New Roman" w:eastAsia="MS Mincho" w:hAnsi="Times New Roman" w:cs="Times New Roman"/>
          <w:i/>
          <w:sz w:val="20"/>
          <w:szCs w:val="20"/>
          <w:lang w:val="kk-KZ"/>
        </w:rPr>
        <w:t>B.</w:t>
      </w:r>
      <w:r w:rsidR="004E0ED5" w:rsidRPr="004E0ED5">
        <w:rPr>
          <w:rFonts w:ascii="Times New Roman" w:eastAsia="MS Mincho" w:hAnsi="Times New Roman" w:cs="Times New Roman"/>
          <w:i/>
          <w:sz w:val="20"/>
          <w:szCs w:val="20"/>
          <w:vertAlign w:val="superscript"/>
          <w:lang w:val="kk-KZ"/>
        </w:rPr>
        <w:t>2</w:t>
      </w:r>
      <w:r w:rsidRPr="004D4CFA">
        <w:rPr>
          <w:rFonts w:ascii="Times New Roman" w:eastAsia="MS Mincho" w:hAnsi="Times New Roman" w:cs="Times New Roman"/>
          <w:i/>
          <w:sz w:val="20"/>
          <w:szCs w:val="20"/>
          <w:lang w:val="kk-KZ"/>
        </w:rPr>
        <w:t xml:space="preserve"> </w:t>
      </w:r>
    </w:p>
    <w:p w:rsidR="008D370C" w:rsidRPr="00A20021" w:rsidRDefault="008D370C" w:rsidP="008D3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0"/>
          <w:szCs w:val="20"/>
          <w:lang w:val="kk-KZ"/>
        </w:rPr>
      </w:pPr>
    </w:p>
    <w:p w:rsidR="0074100A" w:rsidRPr="004C7EB4" w:rsidRDefault="008D370C" w:rsidP="008D37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iCs/>
          <w:sz w:val="20"/>
          <w:szCs w:val="20"/>
          <w:lang w:val="kk-KZ"/>
        </w:rPr>
      </w:pPr>
      <w:r w:rsidRPr="0074100A">
        <w:rPr>
          <w:rFonts w:ascii="Times New Roman" w:eastAsia="MS Mincho" w:hAnsi="Times New Roman" w:cs="Times New Roman"/>
          <w:iCs/>
          <w:sz w:val="20"/>
          <w:szCs w:val="20"/>
          <w:vertAlign w:val="superscript"/>
          <w:lang w:val="en-US"/>
        </w:rPr>
        <w:t>1</w:t>
      </w:r>
      <w:r w:rsidR="004C7EB4" w:rsidRPr="004C7EB4">
        <w:rPr>
          <w:rFonts w:ascii="Times New Roman" w:eastAsia="Calibri" w:hAnsi="Times New Roman" w:cs="Times New Roman"/>
          <w:lang w:val="en-US"/>
        </w:rPr>
        <w:t xml:space="preserve"> </w:t>
      </w:r>
      <w:r w:rsidR="004C7EB4" w:rsidRPr="004C7EB4">
        <w:rPr>
          <w:rFonts w:ascii="Times New Roman" w:eastAsia="Calibri" w:hAnsi="Times New Roman" w:cs="Times New Roman"/>
          <w:sz w:val="20"/>
          <w:szCs w:val="20"/>
          <w:lang w:val="en-US"/>
        </w:rPr>
        <w:t>Institute of Nuclear Physics of Uzbekistan Academy of Sciences</w:t>
      </w:r>
      <w:r w:rsidR="00F32CB5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(INP AS)</w:t>
      </w:r>
      <w:r w:rsidR="004C7EB4" w:rsidRPr="004C7EB4">
        <w:rPr>
          <w:rFonts w:ascii="Times New Roman" w:eastAsia="Calibri" w:hAnsi="Times New Roman" w:cs="Times New Roman"/>
          <w:sz w:val="20"/>
          <w:szCs w:val="20"/>
          <w:lang w:val="en-US"/>
        </w:rPr>
        <w:t>,  Tashkent, Uzbekistan</w:t>
      </w:r>
    </w:p>
    <w:p w:rsidR="008D370C" w:rsidRPr="004E0ED5" w:rsidRDefault="008D370C" w:rsidP="00741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iCs/>
          <w:sz w:val="20"/>
          <w:szCs w:val="20"/>
          <w:lang w:val="kk-KZ"/>
        </w:rPr>
      </w:pPr>
      <w:r w:rsidRPr="0074100A">
        <w:rPr>
          <w:rFonts w:ascii="Times New Roman" w:eastAsia="MS Mincho" w:hAnsi="Times New Roman" w:cs="Times New Roman"/>
          <w:iCs/>
          <w:sz w:val="20"/>
          <w:szCs w:val="20"/>
          <w:vertAlign w:val="superscript"/>
          <w:lang w:val="en-US"/>
        </w:rPr>
        <w:t>2</w:t>
      </w:r>
      <w:r w:rsidR="00D67F18" w:rsidRPr="00D67F18">
        <w:rPr>
          <w:rFonts w:ascii="Times New Roman" w:eastAsia="MS Mincho" w:hAnsi="Times New Roman" w:cs="Times New Roman"/>
          <w:iCs/>
          <w:sz w:val="20"/>
          <w:szCs w:val="20"/>
          <w:vertAlign w:val="superscript"/>
          <w:lang w:val="en-US"/>
        </w:rPr>
        <w:t xml:space="preserve"> </w:t>
      </w:r>
      <w:r w:rsidR="00D67F18" w:rsidRPr="00D67F18">
        <w:rPr>
          <w:rFonts w:ascii="Times New Roman" w:hAnsi="Times New Roman"/>
          <w:sz w:val="20"/>
          <w:szCs w:val="20"/>
          <w:lang w:val="en-US"/>
        </w:rPr>
        <w:t>«</w:t>
      </w:r>
      <w:r w:rsidR="004E0ED5" w:rsidRPr="004E0ED5">
        <w:rPr>
          <w:rFonts w:ascii="Times New Roman" w:hAnsi="Times New Roman"/>
          <w:sz w:val="20"/>
          <w:szCs w:val="20"/>
          <w:lang w:val="en-US"/>
        </w:rPr>
        <w:t>Daesen NDT International Engineering</w:t>
      </w:r>
      <w:r w:rsidR="00D67F18" w:rsidRPr="00D67F18">
        <w:rPr>
          <w:rFonts w:ascii="Times New Roman" w:hAnsi="Times New Roman"/>
          <w:sz w:val="20"/>
          <w:szCs w:val="20"/>
          <w:lang w:val="en-US"/>
        </w:rPr>
        <w:t>»</w:t>
      </w:r>
      <w:r w:rsidR="004E0ED5" w:rsidRPr="004E0ED5">
        <w:rPr>
          <w:rStyle w:val="y2iqfc"/>
          <w:rFonts w:ascii="Times New Roman" w:hAnsi="Times New Roman" w:cs="Times New Roman"/>
          <w:color w:val="202124"/>
          <w:sz w:val="20"/>
          <w:szCs w:val="20"/>
          <w:lang w:val="en-US"/>
        </w:rPr>
        <w:t xml:space="preserve"> LLC, </w:t>
      </w:r>
      <w:r w:rsidR="004E0ED5" w:rsidRPr="004E0ED5">
        <w:rPr>
          <w:rFonts w:ascii="Times New Roman" w:eastAsia="Calibri" w:hAnsi="Times New Roman" w:cs="Times New Roman"/>
          <w:sz w:val="20"/>
          <w:szCs w:val="20"/>
          <w:lang w:val="en-US"/>
        </w:rPr>
        <w:t>Tashkent, Uzbekistan</w:t>
      </w:r>
    </w:p>
    <w:p w:rsidR="008D370C" w:rsidRDefault="008D370C" w:rsidP="008D37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4100A" w:rsidRPr="008D370C" w:rsidRDefault="0074100A" w:rsidP="007F0A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7F0A41" w:rsidRPr="007F0A41" w:rsidRDefault="003133C9" w:rsidP="007F0A41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202124"/>
          <w:lang w:val="en-US"/>
        </w:rPr>
      </w:pPr>
      <w:r w:rsidRPr="007F0A41">
        <w:rPr>
          <w:rFonts w:ascii="Times New Roman" w:hAnsi="Times New Roman" w:cs="Times New Roman"/>
          <w:color w:val="202124"/>
          <w:lang w:val="en"/>
        </w:rPr>
        <w:t xml:space="preserve">The Institute of Nuclear Physics was developed a unique technology for producing highly active radionuclide </w:t>
      </w:r>
      <w:r w:rsidRPr="007F0A41">
        <w:rPr>
          <w:rFonts w:ascii="Times New Roman" w:hAnsi="Times New Roman" w:cs="Times New Roman"/>
          <w:color w:val="202124"/>
          <w:vertAlign w:val="superscript"/>
          <w:lang w:val="en"/>
        </w:rPr>
        <w:t>192</w:t>
      </w:r>
      <w:r w:rsidRPr="007F0A41">
        <w:rPr>
          <w:rFonts w:ascii="Times New Roman" w:hAnsi="Times New Roman" w:cs="Times New Roman"/>
          <w:color w:val="202124"/>
          <w:lang w:val="en"/>
        </w:rPr>
        <w:t xml:space="preserve">Ir by irradiating natural iridium disks with thermal neutrons in the vertical channel of the WWR-SM reactor by nuclear reaction </w:t>
      </w:r>
      <w:r w:rsidRPr="007F0A41">
        <w:rPr>
          <w:rFonts w:ascii="Times New Roman" w:hAnsi="Times New Roman" w:cs="Times New Roman"/>
          <w:color w:val="202124"/>
          <w:vertAlign w:val="superscript"/>
          <w:lang w:val="en"/>
        </w:rPr>
        <w:t>191</w:t>
      </w:r>
      <w:r w:rsidRPr="007F0A41">
        <w:rPr>
          <w:rFonts w:ascii="Times New Roman" w:hAnsi="Times New Roman" w:cs="Times New Roman"/>
          <w:color w:val="202124"/>
          <w:lang w:val="en"/>
        </w:rPr>
        <w:t xml:space="preserve">Ir(n, </w:t>
      </w:r>
      <w:r w:rsidRPr="007F0A41">
        <w:rPr>
          <w:rFonts w:ascii="Times New Roman" w:hAnsi="Times New Roman" w:cs="Times New Roman"/>
          <w:color w:val="202124"/>
          <w:lang w:val="en"/>
        </w:rPr>
        <w:sym w:font="Symbol" w:char="F067"/>
      </w:r>
      <w:r w:rsidRPr="007F0A41">
        <w:rPr>
          <w:rFonts w:ascii="Times New Roman" w:hAnsi="Times New Roman" w:cs="Times New Roman"/>
          <w:color w:val="202124"/>
          <w:lang w:val="en"/>
        </w:rPr>
        <w:t>)</w:t>
      </w:r>
      <w:r w:rsidRPr="007F0A41">
        <w:rPr>
          <w:rFonts w:ascii="Times New Roman" w:hAnsi="Times New Roman" w:cs="Times New Roman"/>
          <w:color w:val="202124"/>
          <w:vertAlign w:val="superscript"/>
          <w:lang w:val="en"/>
        </w:rPr>
        <w:t>192</w:t>
      </w:r>
      <w:r w:rsidRPr="007F0A41">
        <w:rPr>
          <w:rFonts w:ascii="Times New Roman" w:hAnsi="Times New Roman" w:cs="Times New Roman"/>
          <w:color w:val="202124"/>
          <w:lang w:val="en"/>
        </w:rPr>
        <w:t xml:space="preserve">Ir. </w:t>
      </w:r>
      <w:r w:rsidR="007F0A41" w:rsidRPr="007F0A41">
        <w:rPr>
          <w:rStyle w:val="y2iqfc"/>
          <w:rFonts w:ascii="Times New Roman" w:hAnsi="Times New Roman" w:cs="Times New Roman"/>
          <w:color w:val="202124"/>
          <w:lang w:val="en"/>
        </w:rPr>
        <w:t>A closed source of ionizing radiation Ir-192 with an activity of 120 Ci was manufactured and it was equipped with a gamma flaw detector Gammarid 192/120M using special technology.</w:t>
      </w:r>
    </w:p>
    <w:p w:rsidR="003133C9" w:rsidRPr="003133C9" w:rsidRDefault="003133C9" w:rsidP="003133C9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202124"/>
          <w:lang w:val="en"/>
        </w:rPr>
      </w:pPr>
      <w:r w:rsidRPr="003133C9">
        <w:rPr>
          <w:rFonts w:ascii="Times New Roman" w:hAnsi="Times New Roman" w:cs="Times New Roman"/>
          <w:color w:val="202124"/>
          <w:lang w:val="en"/>
        </w:rPr>
        <w:t xml:space="preserve">The manufactured source of Ir-192 is an import-substituting product and </w:t>
      </w:r>
      <w:r>
        <w:rPr>
          <w:rFonts w:ascii="Times New Roman" w:hAnsi="Times New Roman" w:cs="Times New Roman"/>
          <w:color w:val="202124"/>
          <w:lang w:val="en-US"/>
        </w:rPr>
        <w:t>source</w:t>
      </w:r>
      <w:r w:rsidRPr="003133C9">
        <w:rPr>
          <w:rFonts w:ascii="Times New Roman" w:hAnsi="Times New Roman" w:cs="Times New Roman"/>
          <w:color w:val="202124"/>
          <w:lang w:val="en"/>
        </w:rPr>
        <w:t xml:space="preserve"> together with Gammarid-192/120M is used for non-destructive quality control of welds of metal products.</w:t>
      </w:r>
    </w:p>
    <w:p w:rsidR="003133C9" w:rsidRPr="003133C9" w:rsidRDefault="003133C9" w:rsidP="003133C9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202124"/>
          <w:lang w:val="en"/>
        </w:rPr>
      </w:pPr>
      <w:r w:rsidRPr="003133C9">
        <w:rPr>
          <w:rFonts w:ascii="Times New Roman" w:hAnsi="Times New Roman" w:cs="Times New Roman"/>
          <w:color w:val="202124"/>
          <w:lang w:val="en"/>
        </w:rPr>
        <w:t>Metal disks of natural iridium (</w:t>
      </w:r>
      <w:r>
        <w:rPr>
          <w:rFonts w:ascii="Times New Roman" w:hAnsi="Times New Roman" w:cs="Times New Roman"/>
          <w:color w:val="202124"/>
          <w:lang w:val="en"/>
        </w:rPr>
        <w:sym w:font="Symbol" w:char="F0C6"/>
      </w:r>
      <w:r w:rsidRPr="003133C9">
        <w:rPr>
          <w:rFonts w:ascii="Times New Roman" w:hAnsi="Times New Roman" w:cs="Times New Roman"/>
          <w:color w:val="202124"/>
          <w:lang w:val="en"/>
        </w:rPr>
        <w:t>=2.7 mm, h=0.2 mm, m=31.7 mg) in the amount of 20-30 pieces, packed in aluminum foil, were irradiated in the vertical channel of the reactor in the EK-20 block container inside the hollow cavity of a fuel assembly of the IRT-4M type with an enrichment  19.7%. The thermal neutron flux density was 0.9</w:t>
      </w:r>
      <w:r>
        <w:rPr>
          <w:rFonts w:ascii="Times New Roman" w:hAnsi="Times New Roman" w:cs="Times New Roman"/>
          <w:color w:val="202124"/>
          <w:lang w:val="en"/>
        </w:rPr>
        <w:t>·</w:t>
      </w:r>
      <w:r w:rsidRPr="003133C9">
        <w:rPr>
          <w:rFonts w:ascii="Times New Roman" w:hAnsi="Times New Roman" w:cs="Times New Roman"/>
          <w:color w:val="202124"/>
          <w:lang w:val="en"/>
        </w:rPr>
        <w:t>10</w:t>
      </w:r>
      <w:r w:rsidRPr="003133C9">
        <w:rPr>
          <w:rFonts w:ascii="Times New Roman" w:hAnsi="Times New Roman" w:cs="Times New Roman"/>
          <w:color w:val="202124"/>
          <w:vertAlign w:val="superscript"/>
          <w:lang w:val="en"/>
        </w:rPr>
        <w:t>14</w:t>
      </w:r>
      <w:r w:rsidRPr="003133C9">
        <w:rPr>
          <w:rFonts w:ascii="Times New Roman" w:hAnsi="Times New Roman" w:cs="Times New Roman"/>
          <w:color w:val="202124"/>
          <w:lang w:val="en"/>
        </w:rPr>
        <w:t xml:space="preserve"> neutron/cm</w:t>
      </w:r>
      <w:r w:rsidRPr="003133C9">
        <w:rPr>
          <w:rFonts w:ascii="Times New Roman" w:hAnsi="Times New Roman" w:cs="Times New Roman"/>
          <w:color w:val="202124"/>
          <w:vertAlign w:val="superscript"/>
          <w:lang w:val="en"/>
        </w:rPr>
        <w:t>2</w:t>
      </w:r>
      <w:r w:rsidRPr="003133C9">
        <w:rPr>
          <w:rFonts w:ascii="Times New Roman" w:hAnsi="Times New Roman" w:cs="Times New Roman"/>
          <w:color w:val="202124"/>
          <w:lang w:val="en"/>
        </w:rPr>
        <w:t xml:space="preserve"> sec and the irradiation time was from 600 to 980 hours. In the “hot cells” of the reactor, packages with irradiated iridium disks were placed on a special device, and radiochemical treatment was carried out on the irradiated iridium disks (treatment with an alkali solution, water and drying). Next, the irradiated iridium disks in a magnetic stainless steel capsule were placed, the capsule was closed with a lid, and welding was carried out using argon arc spot welding. The tightness of the Ir-192 source by immersion method with immersion in an 10% aqueous solution of Н</w:t>
      </w:r>
      <w:r w:rsidRPr="003133C9">
        <w:rPr>
          <w:rFonts w:ascii="Times New Roman" w:hAnsi="Times New Roman" w:cs="Times New Roman"/>
          <w:color w:val="202124"/>
          <w:vertAlign w:val="subscript"/>
          <w:lang w:val="en"/>
        </w:rPr>
        <w:t>3</w:t>
      </w:r>
      <w:r w:rsidRPr="003133C9">
        <w:rPr>
          <w:rFonts w:ascii="Times New Roman" w:hAnsi="Times New Roman" w:cs="Times New Roman"/>
          <w:color w:val="202124"/>
          <w:lang w:val="en"/>
        </w:rPr>
        <w:t>РО</w:t>
      </w:r>
      <w:r w:rsidRPr="003133C9">
        <w:rPr>
          <w:rFonts w:ascii="Times New Roman" w:hAnsi="Times New Roman" w:cs="Times New Roman"/>
          <w:color w:val="202124"/>
          <w:vertAlign w:val="subscript"/>
          <w:lang w:val="en"/>
        </w:rPr>
        <w:t>4</w:t>
      </w:r>
      <w:r w:rsidRPr="003133C9">
        <w:rPr>
          <w:rFonts w:ascii="Times New Roman" w:hAnsi="Times New Roman" w:cs="Times New Roman"/>
          <w:color w:val="202124"/>
          <w:lang w:val="en"/>
        </w:rPr>
        <w:t xml:space="preserve"> acid was tested. In a protective chamber with manipulators by special installation, the Ir-192 source was placed into a source holder capsule, which was equipped with a lid and the holder with source was rolled up, then the holder with source was connected to a flexible shaft. The holder with the Ir-192 source was connected to the flexible shaft of the ampoule line and charged into the radiation head of Gammarid192/120M from depleted uranium.</w:t>
      </w:r>
    </w:p>
    <w:p w:rsidR="007515E5" w:rsidRDefault="003133C9" w:rsidP="007515E5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202124"/>
          <w:lang w:val="en"/>
        </w:rPr>
      </w:pPr>
      <w:r w:rsidRPr="003133C9">
        <w:rPr>
          <w:rFonts w:ascii="Times New Roman" w:hAnsi="Times New Roman" w:cs="Times New Roman"/>
          <w:color w:val="202124"/>
          <w:lang w:val="en"/>
        </w:rPr>
        <w:t>Technical characteristics of the Gammarid</w:t>
      </w:r>
      <w:r w:rsidR="00CA51A7">
        <w:rPr>
          <w:rFonts w:ascii="Times New Roman" w:hAnsi="Times New Roman" w:cs="Times New Roman"/>
          <w:color w:val="202124"/>
          <w:lang w:val="en"/>
        </w:rPr>
        <w:t xml:space="preserve"> </w:t>
      </w:r>
      <w:r w:rsidRPr="003133C9">
        <w:rPr>
          <w:rFonts w:ascii="Times New Roman" w:hAnsi="Times New Roman" w:cs="Times New Roman"/>
          <w:color w:val="202124"/>
          <w:lang w:val="en"/>
        </w:rPr>
        <w:t xml:space="preserve">192/120M: Total weight of the set is 27 kg; Radiation head weight 16 kg; Control panel weight 9 kg; Distance from the manual drive to the emitting head is from 8 m to 16 m; Maximum movement of the encapsulated Ir-192 source horizontally is 2.0 m, vertically is 1.0 m; Optimal penetration thickness is 80 mm for steel, 250 mm for light materials. Technical characteristics of the source Ir-192: Activity is 120 Ci; External dimensions of the Ir-192 source: </w:t>
      </w:r>
      <w:r>
        <w:rPr>
          <w:rFonts w:ascii="Times New Roman" w:hAnsi="Times New Roman" w:cs="Times New Roman"/>
          <w:color w:val="202124"/>
          <w:lang w:val="en"/>
        </w:rPr>
        <w:sym w:font="Symbol" w:char="F0C6"/>
      </w:r>
      <w:r w:rsidRPr="003133C9">
        <w:rPr>
          <w:rFonts w:ascii="Times New Roman" w:hAnsi="Times New Roman" w:cs="Times New Roman"/>
          <w:color w:val="202124"/>
          <w:lang w:val="en"/>
        </w:rPr>
        <w:t xml:space="preserve">=7.5 mm, h=10 mm; tightness of the source capsule - sealed with the </w:t>
      </w:r>
      <w:r w:rsidRPr="007515E5">
        <w:rPr>
          <w:rFonts w:ascii="Times New Roman" w:hAnsi="Times New Roman" w:cs="Times New Roman"/>
          <w:color w:val="202124"/>
          <w:lang w:val="en"/>
        </w:rPr>
        <w:t xml:space="preserve">level of radioactive contamination of the source not exceeding 185 Bq. </w:t>
      </w:r>
    </w:p>
    <w:p w:rsidR="003133C9" w:rsidRDefault="007515E5" w:rsidP="007515E5">
      <w:pPr>
        <w:pStyle w:val="HTML"/>
        <w:shd w:val="clear" w:color="auto" w:fill="F8F9FA"/>
        <w:tabs>
          <w:tab w:val="clear" w:pos="916"/>
          <w:tab w:val="left" w:pos="567"/>
        </w:tabs>
        <w:ind w:firstLine="567"/>
        <w:jc w:val="both"/>
        <w:rPr>
          <w:rFonts w:ascii="Times New Roman" w:hAnsi="Times New Roman" w:cs="Times New Roman"/>
          <w:color w:val="202124"/>
          <w:lang w:val="en"/>
        </w:rPr>
      </w:pPr>
      <w:r w:rsidRPr="007515E5">
        <w:rPr>
          <w:rStyle w:val="y2iqfc"/>
          <w:rFonts w:ascii="Times New Roman" w:hAnsi="Times New Roman" w:cs="Times New Roman"/>
          <w:color w:val="202124"/>
          <w:lang w:val="en"/>
        </w:rPr>
        <w:t>Since 2015, Gammarid 192/120M gamma flaw detectors with Ir</w:t>
      </w:r>
      <w:r>
        <w:rPr>
          <w:rStyle w:val="y2iqfc"/>
          <w:rFonts w:ascii="Times New Roman" w:hAnsi="Times New Roman" w:cs="Times New Roman"/>
          <w:color w:val="202124"/>
          <w:lang w:val="en"/>
        </w:rPr>
        <w:t>-</w:t>
      </w:r>
      <w:r w:rsidRPr="007515E5">
        <w:rPr>
          <w:rStyle w:val="y2iqfc"/>
          <w:rFonts w:ascii="Times New Roman" w:hAnsi="Times New Roman" w:cs="Times New Roman"/>
          <w:color w:val="202124"/>
          <w:lang w:val="en"/>
        </w:rPr>
        <w:t>192 ionizing radiation sources have been widely and successfully used in the inspection of welded joints in the construction of a gas chemical complex, a gas processing plant, and in the construction of several thermal power plants</w:t>
      </w:r>
      <w:r>
        <w:rPr>
          <w:rStyle w:val="y2iqfc"/>
          <w:rFonts w:ascii="Times New Roman" w:hAnsi="Times New Roman" w:cs="Times New Roman"/>
          <w:color w:val="202124"/>
          <w:lang w:val="en"/>
        </w:rPr>
        <w:t xml:space="preserve"> </w:t>
      </w:r>
      <w:r w:rsidRPr="007515E5">
        <w:rPr>
          <w:rStyle w:val="y2iqfc"/>
          <w:rFonts w:ascii="Times New Roman" w:hAnsi="Times New Roman" w:cs="Times New Roman"/>
          <w:color w:val="202124"/>
          <w:lang w:val="en"/>
        </w:rPr>
        <w:t>in the energy industry in the Republic of Uzbekistan.</w:t>
      </w:r>
      <w:r>
        <w:rPr>
          <w:rStyle w:val="y2iqfc"/>
          <w:rFonts w:ascii="Times New Roman" w:hAnsi="Times New Roman" w:cs="Times New Roman"/>
          <w:color w:val="202124"/>
          <w:lang w:val="en"/>
        </w:rPr>
        <w:t xml:space="preserve"> </w:t>
      </w:r>
      <w:r w:rsidRPr="007515E5">
        <w:rPr>
          <w:rStyle w:val="y2iqfc"/>
          <w:rFonts w:ascii="Times New Roman" w:hAnsi="Times New Roman" w:cs="Times New Roman"/>
          <w:color w:val="202124"/>
          <w:lang w:val="en"/>
        </w:rPr>
        <w:t>Radiographic images using the gammagraphic control method were also evaluated by foreign partners working at these production facilities as a third party inspection and found to comply with the requirements of international standards ASME, EN, as well as GOST 7512-82, operating in the territory of the Republic of Uzbekistan.</w:t>
      </w:r>
      <w:r>
        <w:rPr>
          <w:rStyle w:val="y2iqfc"/>
          <w:rFonts w:ascii="Times New Roman" w:hAnsi="Times New Roman" w:cs="Times New Roman"/>
          <w:color w:val="202124"/>
          <w:lang w:val="en"/>
        </w:rPr>
        <w:t xml:space="preserve"> </w:t>
      </w:r>
      <w:r>
        <w:rPr>
          <w:rStyle w:val="y2iqfc"/>
          <w:rFonts w:ascii="Times New Roman" w:hAnsi="Times New Roman" w:cs="Times New Roman"/>
          <w:color w:val="202124"/>
          <w:lang w:val="en"/>
        </w:rPr>
        <w:tab/>
      </w:r>
      <w:r w:rsidR="003133C9" w:rsidRPr="003133C9">
        <w:rPr>
          <w:rFonts w:ascii="Times New Roman" w:hAnsi="Times New Roman" w:cs="Times New Roman"/>
          <w:color w:val="202124"/>
          <w:lang w:val="en"/>
        </w:rPr>
        <w:t>In Fig. 1 shows an X-ray image of one of the samples of pipeline welded joints obtained at the Syrdarya Thermal Power Plant (Shirin city) using gamma flaw detector Gammarid-192/120M with an Ir-192 source.</w:t>
      </w:r>
    </w:p>
    <w:p w:rsidR="00CA51A7" w:rsidRDefault="00CA51A7" w:rsidP="007515E5">
      <w:pPr>
        <w:pStyle w:val="HTML"/>
        <w:shd w:val="clear" w:color="auto" w:fill="F8F9FA"/>
        <w:tabs>
          <w:tab w:val="clear" w:pos="916"/>
          <w:tab w:val="left" w:pos="567"/>
        </w:tabs>
        <w:ind w:firstLine="567"/>
        <w:jc w:val="both"/>
        <w:rPr>
          <w:rFonts w:ascii="Times New Roman" w:hAnsi="Times New Roman" w:cs="Times New Roman"/>
          <w:color w:val="202124"/>
          <w:lang w:val="en"/>
        </w:rPr>
      </w:pPr>
    </w:p>
    <w:p w:rsidR="003133C9" w:rsidRDefault="003133C9" w:rsidP="003133C9">
      <w:pPr>
        <w:pStyle w:val="HTML"/>
        <w:shd w:val="clear" w:color="auto" w:fill="F8F9FA"/>
        <w:ind w:firstLine="567"/>
        <w:jc w:val="center"/>
        <w:rPr>
          <w:rFonts w:ascii="Times New Roman" w:hAnsi="Times New Roman" w:cs="Times New Roman"/>
          <w:color w:val="202124"/>
          <w:lang w:val="en"/>
        </w:rPr>
      </w:pPr>
      <w:r>
        <w:rPr>
          <w:b/>
          <w:i/>
          <w:noProof/>
          <w:sz w:val="22"/>
          <w:szCs w:val="22"/>
        </w:rPr>
        <w:drawing>
          <wp:inline distT="0" distB="0" distL="0" distR="0" wp14:anchorId="74FF9F37" wp14:editId="0D8C0528">
            <wp:extent cx="4614299" cy="11931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320" cy="1336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51A7" w:rsidRDefault="003133C9" w:rsidP="003133C9">
      <w:pPr>
        <w:pStyle w:val="HTML"/>
        <w:shd w:val="clear" w:color="auto" w:fill="F8F9FA"/>
        <w:ind w:firstLine="567"/>
        <w:jc w:val="center"/>
        <w:rPr>
          <w:rFonts w:ascii="Times New Roman" w:hAnsi="Times New Roman" w:cs="Times New Roman"/>
          <w:color w:val="202124"/>
          <w:lang w:val="en"/>
        </w:rPr>
      </w:pPr>
      <w:r w:rsidRPr="003133C9">
        <w:rPr>
          <w:rFonts w:ascii="Times New Roman" w:hAnsi="Times New Roman" w:cs="Times New Roman"/>
          <w:color w:val="202124"/>
          <w:lang w:val="en"/>
        </w:rPr>
        <w:t xml:space="preserve">Fig.1. X-ray image of a weld sample, obtained using </w:t>
      </w:r>
      <w:r w:rsidR="00CA51A7">
        <w:rPr>
          <w:rFonts w:ascii="Times New Roman" w:hAnsi="Times New Roman" w:cs="Times New Roman"/>
          <w:color w:val="202124"/>
          <w:lang w:val="en"/>
        </w:rPr>
        <w:t xml:space="preserve">a </w:t>
      </w:r>
      <w:r w:rsidRPr="003133C9">
        <w:rPr>
          <w:rFonts w:ascii="Times New Roman" w:hAnsi="Times New Roman" w:cs="Times New Roman"/>
          <w:color w:val="202124"/>
          <w:lang w:val="en"/>
        </w:rPr>
        <w:t xml:space="preserve">method of gamma radiography with an Ir-192 source. </w:t>
      </w:r>
    </w:p>
    <w:p w:rsidR="003133C9" w:rsidRDefault="003133C9" w:rsidP="003133C9">
      <w:pPr>
        <w:pStyle w:val="HTML"/>
        <w:shd w:val="clear" w:color="auto" w:fill="F8F9FA"/>
        <w:ind w:firstLine="567"/>
        <w:jc w:val="center"/>
        <w:rPr>
          <w:rFonts w:ascii="Times New Roman" w:hAnsi="Times New Roman" w:cs="Times New Roman"/>
          <w:color w:val="202124"/>
          <w:lang w:val="en"/>
        </w:rPr>
      </w:pPr>
      <w:r w:rsidRPr="003133C9">
        <w:rPr>
          <w:rFonts w:ascii="Times New Roman" w:hAnsi="Times New Roman" w:cs="Times New Roman"/>
          <w:color w:val="202124"/>
          <w:lang w:val="en"/>
        </w:rPr>
        <w:t xml:space="preserve"> </w:t>
      </w:r>
    </w:p>
    <w:p w:rsidR="00CA51A7" w:rsidRPr="00CA51A7" w:rsidRDefault="003133C9" w:rsidP="00CA51A7">
      <w:pPr>
        <w:pStyle w:val="HTML"/>
        <w:shd w:val="clear" w:color="auto" w:fill="F8F9FA"/>
        <w:ind w:firstLine="567"/>
        <w:jc w:val="both"/>
        <w:rPr>
          <w:rFonts w:ascii="Times New Roman" w:hAnsi="Times New Roman" w:cs="Times New Roman"/>
          <w:color w:val="202124"/>
          <w:lang w:val="en-US"/>
        </w:rPr>
      </w:pPr>
      <w:r w:rsidRPr="00CA51A7">
        <w:rPr>
          <w:rFonts w:ascii="Times New Roman" w:hAnsi="Times New Roman" w:cs="Times New Roman"/>
          <w:color w:val="202124"/>
          <w:lang w:val="en"/>
        </w:rPr>
        <w:t>The following characteristics of the NDT image were obtained</w:t>
      </w:r>
      <w:r w:rsidR="00CA51A7">
        <w:rPr>
          <w:rFonts w:ascii="Times New Roman" w:hAnsi="Times New Roman" w:cs="Times New Roman"/>
          <w:color w:val="202124"/>
          <w:lang w:val="en"/>
        </w:rPr>
        <w:t xml:space="preserve"> (Fig 1)</w:t>
      </w:r>
      <w:r w:rsidRPr="00CA51A7">
        <w:rPr>
          <w:rFonts w:ascii="Times New Roman" w:hAnsi="Times New Roman" w:cs="Times New Roman"/>
          <w:color w:val="202124"/>
          <w:lang w:val="en"/>
        </w:rPr>
        <w:t xml:space="preserve">, which correspond to international standards: testing pipe Ø219x8mm, X-ray film Carestream (Kodak) Industrex AA400 NIF 30x40, cassettes with lead screens. NDT was made through two walls of pipe with a total thickness of 16 mm. Activity of  radionuclide </w:t>
      </w:r>
      <w:r w:rsidRPr="00CA51A7">
        <w:rPr>
          <w:rFonts w:ascii="Times New Roman" w:hAnsi="Times New Roman" w:cs="Times New Roman"/>
          <w:color w:val="202124"/>
          <w:vertAlign w:val="superscript"/>
          <w:lang w:val="en"/>
        </w:rPr>
        <w:t>192</w:t>
      </w:r>
      <w:r w:rsidRPr="00CA51A7">
        <w:rPr>
          <w:rFonts w:ascii="Times New Roman" w:hAnsi="Times New Roman" w:cs="Times New Roman"/>
          <w:color w:val="202124"/>
          <w:lang w:val="en"/>
        </w:rPr>
        <w:t xml:space="preserve">Ir </w:t>
      </w:r>
      <w:r w:rsidR="007515E5" w:rsidRPr="00CA51A7">
        <w:rPr>
          <w:rFonts w:ascii="Times New Roman" w:hAnsi="Times New Roman" w:cs="Times New Roman"/>
          <w:color w:val="202124"/>
          <w:lang w:val="en"/>
        </w:rPr>
        <w:t>is</w:t>
      </w:r>
      <w:r w:rsidRPr="00CA51A7">
        <w:rPr>
          <w:rFonts w:ascii="Times New Roman" w:hAnsi="Times New Roman" w:cs="Times New Roman"/>
          <w:color w:val="202124"/>
          <w:lang w:val="en"/>
        </w:rPr>
        <w:t xml:space="preserve"> 60 Ci. The exposure time </w:t>
      </w:r>
      <w:r w:rsidR="007515E5" w:rsidRPr="00CA51A7">
        <w:rPr>
          <w:rFonts w:ascii="Times New Roman" w:hAnsi="Times New Roman" w:cs="Times New Roman"/>
          <w:color w:val="202124"/>
          <w:lang w:val="en"/>
        </w:rPr>
        <w:t>is</w:t>
      </w:r>
      <w:r w:rsidRPr="00CA51A7">
        <w:rPr>
          <w:rFonts w:ascii="Times New Roman" w:hAnsi="Times New Roman" w:cs="Times New Roman"/>
          <w:color w:val="202124"/>
          <w:lang w:val="en"/>
        </w:rPr>
        <w:t xml:space="preserve"> 19 seconds.</w:t>
      </w:r>
      <w:r w:rsidR="007515E5" w:rsidRPr="00CA51A7">
        <w:rPr>
          <w:rFonts w:ascii="Times New Roman" w:hAnsi="Times New Roman" w:cs="Times New Roman"/>
          <w:color w:val="202124"/>
          <w:lang w:val="en"/>
        </w:rPr>
        <w:t xml:space="preserve"> </w:t>
      </w:r>
      <w:r w:rsidRPr="00CA51A7">
        <w:rPr>
          <w:rFonts w:ascii="Times New Roman" w:hAnsi="Times New Roman" w:cs="Times New Roman"/>
          <w:color w:val="202124"/>
          <w:lang w:val="en"/>
        </w:rPr>
        <w:t xml:space="preserve">Optical density of the x-ray image </w:t>
      </w:r>
      <w:r w:rsidR="007515E5" w:rsidRPr="00CA51A7">
        <w:rPr>
          <w:rFonts w:ascii="Times New Roman" w:hAnsi="Times New Roman" w:cs="Times New Roman"/>
          <w:color w:val="202124"/>
          <w:lang w:val="en"/>
        </w:rPr>
        <w:t>is</w:t>
      </w:r>
      <w:r w:rsidRPr="00CA51A7">
        <w:rPr>
          <w:rFonts w:ascii="Times New Roman" w:hAnsi="Times New Roman" w:cs="Times New Roman"/>
          <w:color w:val="202124"/>
          <w:lang w:val="en"/>
        </w:rPr>
        <w:t xml:space="preserve"> 2.5 and development time of film </w:t>
      </w:r>
      <w:r w:rsidR="007515E5" w:rsidRPr="00CA51A7">
        <w:rPr>
          <w:rFonts w:ascii="Times New Roman" w:hAnsi="Times New Roman" w:cs="Times New Roman"/>
          <w:color w:val="202124"/>
          <w:lang w:val="en"/>
        </w:rPr>
        <w:t>is</w:t>
      </w:r>
      <w:r w:rsidRPr="00CA51A7">
        <w:rPr>
          <w:rFonts w:ascii="Times New Roman" w:hAnsi="Times New Roman" w:cs="Times New Roman"/>
          <w:color w:val="202124"/>
          <w:lang w:val="en"/>
        </w:rPr>
        <w:t xml:space="preserve"> 2 min. </w:t>
      </w:r>
      <w:r w:rsidR="00CA51A7" w:rsidRPr="00CA51A7">
        <w:rPr>
          <w:rStyle w:val="y2iqfc"/>
          <w:rFonts w:ascii="Times New Roman" w:hAnsi="Times New Roman" w:cs="Times New Roman"/>
          <w:color w:val="202124"/>
          <w:lang w:val="en"/>
        </w:rPr>
        <w:t>To assess the exposure dose rate of gamma radiation from the radionuclide Ir-192, as well as for dosimetric monitoring, the following were used: an individual dosimeter DKG-RM 1621, an individual thermoluminescent dosimeter DVG-02T, a dosimeter “Radiogem 2000”, a dosimeter DKS-04.</w:t>
      </w:r>
    </w:p>
    <w:p w:rsidR="00CA51A7" w:rsidRPr="00CA51A7" w:rsidRDefault="00CA51A7" w:rsidP="00CA51A7">
      <w:pPr>
        <w:pStyle w:val="HTML"/>
        <w:shd w:val="clear" w:color="auto" w:fill="F8F9FA"/>
        <w:ind w:firstLine="567"/>
        <w:rPr>
          <w:rFonts w:ascii="Times New Roman" w:hAnsi="Times New Roman" w:cs="Times New Roman"/>
          <w:color w:val="202124"/>
          <w:lang w:val="en"/>
        </w:rPr>
      </w:pPr>
      <w:r w:rsidRPr="00CA51A7">
        <w:rPr>
          <w:rStyle w:val="y2iqfc"/>
          <w:rFonts w:ascii="Times New Roman" w:hAnsi="Times New Roman" w:cs="Times New Roman"/>
          <w:color w:val="202124"/>
          <w:lang w:val="en"/>
        </w:rPr>
        <w:t>From Fig</w:t>
      </w:r>
      <w:r>
        <w:rPr>
          <w:rStyle w:val="y2iqfc"/>
          <w:rFonts w:ascii="Times New Roman" w:hAnsi="Times New Roman" w:cs="Times New Roman"/>
          <w:color w:val="202124"/>
          <w:lang w:val="en"/>
        </w:rPr>
        <w:t>.</w:t>
      </w:r>
      <w:r w:rsidRPr="00CA51A7">
        <w:rPr>
          <w:rStyle w:val="y2iqfc"/>
          <w:rFonts w:ascii="Times New Roman" w:hAnsi="Times New Roman" w:cs="Times New Roman"/>
          <w:color w:val="202124"/>
          <w:lang w:val="en"/>
        </w:rPr>
        <w:t xml:space="preserve"> 1 it is clear that</w:t>
      </w:r>
      <w:r>
        <w:rPr>
          <w:rStyle w:val="y2iqfc"/>
          <w:rFonts w:ascii="Times New Roman" w:hAnsi="Times New Roman" w:cs="Times New Roman"/>
          <w:color w:val="202124"/>
          <w:lang w:val="en"/>
        </w:rPr>
        <w:t xml:space="preserve"> t</w:t>
      </w:r>
      <w:r w:rsidR="003133C9" w:rsidRPr="00CA51A7">
        <w:rPr>
          <w:rFonts w:ascii="Times New Roman" w:hAnsi="Times New Roman" w:cs="Times New Roman"/>
          <w:color w:val="202124"/>
          <w:lang w:val="en"/>
        </w:rPr>
        <w:t>he defects in the picture are no penetration at the root of the weld, sla</w:t>
      </w:r>
      <w:bookmarkStart w:id="0" w:name="_GoBack"/>
      <w:bookmarkEnd w:id="0"/>
      <w:r w:rsidR="003133C9" w:rsidRPr="00CA51A7">
        <w:rPr>
          <w:rFonts w:ascii="Times New Roman" w:hAnsi="Times New Roman" w:cs="Times New Roman"/>
          <w:color w:val="202124"/>
          <w:lang w:val="en"/>
        </w:rPr>
        <w:t>g inclusions.</w:t>
      </w:r>
    </w:p>
    <w:sectPr w:rsidR="00CA51A7" w:rsidRPr="00CA51A7" w:rsidSect="00085DE8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3FC" w:rsidRDefault="00AC33FC" w:rsidP="00555B3F">
      <w:pPr>
        <w:spacing w:after="0" w:line="240" w:lineRule="auto"/>
      </w:pPr>
      <w:r>
        <w:separator/>
      </w:r>
    </w:p>
  </w:endnote>
  <w:endnote w:type="continuationSeparator" w:id="0">
    <w:p w:rsidR="00AC33FC" w:rsidRDefault="00AC33FC" w:rsidP="00555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3FC" w:rsidRDefault="00AC33FC" w:rsidP="00555B3F">
      <w:pPr>
        <w:spacing w:after="0" w:line="240" w:lineRule="auto"/>
      </w:pPr>
      <w:r>
        <w:separator/>
      </w:r>
    </w:p>
  </w:footnote>
  <w:footnote w:type="continuationSeparator" w:id="0">
    <w:p w:rsidR="00AC33FC" w:rsidRDefault="00AC33FC" w:rsidP="00555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24A93"/>
    <w:multiLevelType w:val="hybridMultilevel"/>
    <w:tmpl w:val="64DA9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D5"/>
    <w:rsid w:val="00001985"/>
    <w:rsid w:val="000345DC"/>
    <w:rsid w:val="00085DE8"/>
    <w:rsid w:val="000C3ED2"/>
    <w:rsid w:val="00111255"/>
    <w:rsid w:val="0018011A"/>
    <w:rsid w:val="002119A2"/>
    <w:rsid w:val="0022054C"/>
    <w:rsid w:val="002515BB"/>
    <w:rsid w:val="00294558"/>
    <w:rsid w:val="003133C9"/>
    <w:rsid w:val="0031389B"/>
    <w:rsid w:val="0037405F"/>
    <w:rsid w:val="003A4689"/>
    <w:rsid w:val="003C6FBF"/>
    <w:rsid w:val="00400EA0"/>
    <w:rsid w:val="00407F4C"/>
    <w:rsid w:val="00445FD5"/>
    <w:rsid w:val="004C7EB4"/>
    <w:rsid w:val="004D4CFA"/>
    <w:rsid w:val="004E0ED5"/>
    <w:rsid w:val="00500223"/>
    <w:rsid w:val="00555B3F"/>
    <w:rsid w:val="005A65CF"/>
    <w:rsid w:val="005E1309"/>
    <w:rsid w:val="005F0D8D"/>
    <w:rsid w:val="00653740"/>
    <w:rsid w:val="006B0D92"/>
    <w:rsid w:val="0074100A"/>
    <w:rsid w:val="007515E5"/>
    <w:rsid w:val="007B76CE"/>
    <w:rsid w:val="007F0A41"/>
    <w:rsid w:val="0083067F"/>
    <w:rsid w:val="00834CCA"/>
    <w:rsid w:val="008A0E69"/>
    <w:rsid w:val="008D370C"/>
    <w:rsid w:val="008E3DC1"/>
    <w:rsid w:val="008F7057"/>
    <w:rsid w:val="009C56FC"/>
    <w:rsid w:val="009E3CB9"/>
    <w:rsid w:val="00A025BD"/>
    <w:rsid w:val="00A837CD"/>
    <w:rsid w:val="00AA65D1"/>
    <w:rsid w:val="00AC33FC"/>
    <w:rsid w:val="00BB17CE"/>
    <w:rsid w:val="00BF084A"/>
    <w:rsid w:val="00C82B2A"/>
    <w:rsid w:val="00CA51A7"/>
    <w:rsid w:val="00D67F18"/>
    <w:rsid w:val="00D81684"/>
    <w:rsid w:val="00D90CEC"/>
    <w:rsid w:val="00E06F75"/>
    <w:rsid w:val="00E151C1"/>
    <w:rsid w:val="00E57EE2"/>
    <w:rsid w:val="00EB26EF"/>
    <w:rsid w:val="00EC2509"/>
    <w:rsid w:val="00F26D47"/>
    <w:rsid w:val="00F3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97D11-E73F-4ECF-8291-492F7C6E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D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370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5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5B3F"/>
  </w:style>
  <w:style w:type="paragraph" w:styleId="a7">
    <w:name w:val="footer"/>
    <w:basedOn w:val="a"/>
    <w:link w:val="a8"/>
    <w:uiPriority w:val="99"/>
    <w:unhideWhenUsed/>
    <w:rsid w:val="00555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B3F"/>
  </w:style>
  <w:style w:type="character" w:customStyle="1" w:styleId="y2iqfc">
    <w:name w:val="y2iqfc"/>
    <w:basedOn w:val="a0"/>
    <w:rsid w:val="004D4CFA"/>
  </w:style>
  <w:style w:type="paragraph" w:styleId="HTML">
    <w:name w:val="HTML Preformatted"/>
    <w:basedOn w:val="a"/>
    <w:link w:val="HTML0"/>
    <w:uiPriority w:val="99"/>
    <w:unhideWhenUsed/>
    <w:rsid w:val="004D4C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D4CF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Организация"/>
    <w:basedOn w:val="a"/>
    <w:link w:val="aa"/>
    <w:rsid w:val="004D4CFA"/>
    <w:pPr>
      <w:spacing w:after="0" w:line="240" w:lineRule="auto"/>
      <w:ind w:left="567"/>
    </w:pPr>
    <w:rPr>
      <w:rFonts w:ascii="Times New Roman" w:eastAsia="Calibri" w:hAnsi="Times New Roman" w:cs="Times New Roman"/>
      <w:bCs/>
      <w:i/>
      <w:color w:val="000000"/>
      <w:sz w:val="20"/>
      <w:lang w:val="en-US"/>
    </w:rPr>
  </w:style>
  <w:style w:type="character" w:customStyle="1" w:styleId="aa">
    <w:name w:val="Организация Знак"/>
    <w:basedOn w:val="a0"/>
    <w:link w:val="a9"/>
    <w:rsid w:val="004D4CFA"/>
    <w:rPr>
      <w:rFonts w:ascii="Times New Roman" w:eastAsia="Calibri" w:hAnsi="Times New Roman" w:cs="Times New Roman"/>
      <w:bCs/>
      <w:i/>
      <w:color w:val="000000"/>
      <w:sz w:val="20"/>
      <w:lang w:val="en-US"/>
    </w:rPr>
  </w:style>
  <w:style w:type="paragraph" w:customStyle="1" w:styleId="figure">
    <w:name w:val="figure"/>
    <w:basedOn w:val="a"/>
    <w:link w:val="figureChar"/>
    <w:rsid w:val="00BB17CE"/>
    <w:pPr>
      <w:spacing w:before="120" w:after="120" w:line="240" w:lineRule="auto"/>
      <w:jc w:val="center"/>
    </w:pPr>
    <w:rPr>
      <w:rFonts w:ascii="Times New Roman" w:eastAsia="Calibri" w:hAnsi="Times New Roman" w:cs="Times New Roman"/>
      <w:i/>
      <w:sz w:val="20"/>
      <w:szCs w:val="20"/>
    </w:rPr>
  </w:style>
  <w:style w:type="character" w:customStyle="1" w:styleId="figureChar">
    <w:name w:val="figure Char"/>
    <w:basedOn w:val="a0"/>
    <w:link w:val="figure"/>
    <w:rsid w:val="00BB17CE"/>
    <w:rPr>
      <w:rFonts w:ascii="Times New Roman" w:eastAsia="Calibri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21</cp:revision>
  <dcterms:created xsi:type="dcterms:W3CDTF">2024-06-24T11:53:00Z</dcterms:created>
  <dcterms:modified xsi:type="dcterms:W3CDTF">2024-06-26T14:17:00Z</dcterms:modified>
</cp:coreProperties>
</file>