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CCB6F" w14:textId="6E2F828F" w:rsidR="00F03177" w:rsidRPr="00F03177" w:rsidRDefault="00F03177" w:rsidP="00653740">
      <w:pPr>
        <w:spacing w:after="0" w:line="240" w:lineRule="auto"/>
        <w:jc w:val="center"/>
        <w:rPr>
          <w:rFonts w:ascii="Times New Roman" w:hAnsi="Times New Roman" w:cs="Times New Roman"/>
          <w:b/>
          <w:caps/>
          <w:sz w:val="20"/>
          <w:szCs w:val="20"/>
          <w:lang w:val="kk-KZ"/>
        </w:rPr>
      </w:pPr>
      <w:r w:rsidRPr="00F03177">
        <w:rPr>
          <w:rFonts w:ascii="Times New Roman" w:hAnsi="Times New Roman" w:cs="Times New Roman"/>
          <w:b/>
          <w:caps/>
          <w:sz w:val="20"/>
          <w:szCs w:val="20"/>
          <w:lang w:val="kk-KZ"/>
        </w:rPr>
        <w:t>Utilizing Ionizing Radiation (Gamma and Neutron) to Develop Drought and Salinity-Resistant Rice Varieties</w:t>
      </w:r>
    </w:p>
    <w:p w14:paraId="293835D9" w14:textId="77777777" w:rsidR="00FF5ED3" w:rsidRPr="00A20021" w:rsidRDefault="00FF5ED3" w:rsidP="00FF5ED3">
      <w:pPr>
        <w:spacing w:after="0" w:line="240" w:lineRule="auto"/>
        <w:jc w:val="center"/>
        <w:rPr>
          <w:rFonts w:ascii="Times New Roman" w:hAnsi="Times New Roman" w:cs="Times New Roman"/>
          <w:b/>
          <w:sz w:val="20"/>
          <w:szCs w:val="20"/>
          <w:lang w:val="kk-KZ"/>
        </w:rPr>
      </w:pPr>
    </w:p>
    <w:p w14:paraId="6C769687" w14:textId="77777777" w:rsidR="00FF5ED3" w:rsidRPr="00A20021" w:rsidRDefault="00FF5ED3" w:rsidP="00FF5ED3">
      <w:pPr>
        <w:spacing w:after="0" w:line="240" w:lineRule="auto"/>
        <w:jc w:val="center"/>
        <w:rPr>
          <w:rFonts w:ascii="Times New Roman" w:hAnsi="Times New Roman" w:cs="Times New Roman"/>
          <w:b/>
          <w:sz w:val="20"/>
          <w:szCs w:val="20"/>
          <w:lang w:val="kk-KZ"/>
        </w:rPr>
      </w:pPr>
    </w:p>
    <w:p w14:paraId="77642509" w14:textId="0E96F31B" w:rsidR="00A77024" w:rsidRDefault="00A77024" w:rsidP="00A77024">
      <w:pPr>
        <w:pStyle w:val="AuthorList"/>
        <w:jc w:val="center"/>
        <w:rPr>
          <w:rFonts w:eastAsia="MS Mincho" w:cs="Times New Roman"/>
          <w:b w:val="0"/>
          <w:bCs w:val="0"/>
          <w:i/>
          <w:color w:val="auto"/>
          <w:sz w:val="20"/>
          <w:szCs w:val="20"/>
          <w:vertAlign w:val="superscript"/>
          <w:lang w:val="kk-KZ" w:eastAsia="en-US"/>
        </w:rPr>
      </w:pPr>
      <w:r w:rsidRPr="00A77024">
        <w:rPr>
          <w:rFonts w:eastAsia="MS Mincho" w:cs="Times New Roman"/>
          <w:b w:val="0"/>
          <w:bCs w:val="0"/>
          <w:i/>
          <w:color w:val="auto"/>
          <w:sz w:val="20"/>
          <w:szCs w:val="20"/>
          <w:lang w:val="kk-KZ" w:eastAsia="en-US"/>
        </w:rPr>
        <w:t>Aleksiayenak</w:t>
      </w:r>
      <w:r w:rsidR="00FF5ED3" w:rsidRPr="00FF5ED3">
        <w:rPr>
          <w:rFonts w:eastAsia="MS Mincho" w:cs="Times New Roman"/>
          <w:b w:val="0"/>
          <w:bCs w:val="0"/>
          <w:i/>
          <w:color w:val="auto"/>
          <w:sz w:val="20"/>
          <w:szCs w:val="20"/>
          <w:lang w:val="kk-KZ" w:eastAsia="en-US"/>
        </w:rPr>
        <w:t xml:space="preserve"> </w:t>
      </w:r>
      <w:r w:rsidR="00FF5ED3" w:rsidRPr="00A77024">
        <w:rPr>
          <w:rFonts w:eastAsia="MS Mincho" w:cs="Times New Roman"/>
          <w:b w:val="0"/>
          <w:bCs w:val="0"/>
          <w:i/>
          <w:color w:val="auto"/>
          <w:sz w:val="20"/>
          <w:szCs w:val="20"/>
          <w:lang w:val="kk-KZ" w:eastAsia="en-US"/>
        </w:rPr>
        <w:t>Yu</w:t>
      </w:r>
      <w:r w:rsidR="00FF5ED3" w:rsidRPr="00FF5ED3">
        <w:rPr>
          <w:rFonts w:eastAsia="MS Mincho" w:cs="Times New Roman"/>
          <w:b w:val="0"/>
          <w:bCs w:val="0"/>
          <w:i/>
          <w:color w:val="auto"/>
          <w:sz w:val="20"/>
          <w:szCs w:val="20"/>
          <w:lang w:val="kk-KZ" w:eastAsia="en-US"/>
        </w:rPr>
        <w:t>.V.</w:t>
      </w:r>
      <w:r w:rsidRPr="00A77024">
        <w:rPr>
          <w:rFonts w:eastAsia="MS Mincho" w:cs="Times New Roman"/>
          <w:b w:val="0"/>
          <w:bCs w:val="0"/>
          <w:i/>
          <w:color w:val="auto"/>
          <w:sz w:val="20"/>
          <w:szCs w:val="20"/>
          <w:vertAlign w:val="superscript"/>
          <w:lang w:val="kk-KZ" w:eastAsia="en-US"/>
        </w:rPr>
        <w:t>1</w:t>
      </w:r>
      <w:r w:rsidRPr="00A77024">
        <w:rPr>
          <w:rFonts w:eastAsia="MS Mincho" w:cs="Times New Roman"/>
          <w:b w:val="0"/>
          <w:bCs w:val="0"/>
          <w:i/>
          <w:color w:val="auto"/>
          <w:sz w:val="20"/>
          <w:szCs w:val="20"/>
          <w:lang w:val="kk-KZ" w:eastAsia="en-US"/>
        </w:rPr>
        <w:t>*, Kruglyak</w:t>
      </w:r>
      <w:r w:rsidR="0089563E" w:rsidRPr="0089563E">
        <w:rPr>
          <w:rFonts w:eastAsia="MS Mincho" w:cs="Times New Roman"/>
          <w:b w:val="0"/>
          <w:bCs w:val="0"/>
          <w:i/>
          <w:color w:val="auto"/>
          <w:sz w:val="20"/>
          <w:szCs w:val="20"/>
          <w:lang w:val="kk-KZ" w:eastAsia="en-US"/>
        </w:rPr>
        <w:t xml:space="preserve"> </w:t>
      </w:r>
      <w:r w:rsidR="0089563E" w:rsidRPr="0089563E">
        <w:rPr>
          <w:rFonts w:eastAsia="MS Mincho" w:cs="Times New Roman"/>
          <w:b w:val="0"/>
          <w:i/>
          <w:color w:val="auto"/>
          <w:sz w:val="20"/>
          <w:szCs w:val="20"/>
          <w:lang w:val="kk-KZ" w:eastAsia="en-US"/>
        </w:rPr>
        <w:t>A.I.</w:t>
      </w:r>
      <w:r w:rsidRPr="00A77024">
        <w:rPr>
          <w:rFonts w:eastAsia="MS Mincho" w:cs="Times New Roman"/>
          <w:b w:val="0"/>
          <w:bCs w:val="0"/>
          <w:i/>
          <w:color w:val="auto"/>
          <w:sz w:val="20"/>
          <w:szCs w:val="20"/>
          <w:lang w:val="kk-KZ" w:eastAsia="en-US"/>
        </w:rPr>
        <w:t xml:space="preserve"> </w:t>
      </w:r>
      <w:r w:rsidRPr="00A77024">
        <w:rPr>
          <w:rFonts w:eastAsia="MS Mincho" w:cs="Times New Roman"/>
          <w:b w:val="0"/>
          <w:bCs w:val="0"/>
          <w:i/>
          <w:color w:val="auto"/>
          <w:sz w:val="20"/>
          <w:szCs w:val="20"/>
          <w:vertAlign w:val="superscript"/>
          <w:lang w:val="kk-KZ" w:eastAsia="en-US"/>
        </w:rPr>
        <w:t>1</w:t>
      </w:r>
      <w:r w:rsidRPr="00A77024">
        <w:rPr>
          <w:rFonts w:eastAsia="MS Mincho" w:cs="Times New Roman"/>
          <w:b w:val="0"/>
          <w:bCs w:val="0"/>
          <w:i/>
          <w:color w:val="auto"/>
          <w:sz w:val="20"/>
          <w:szCs w:val="20"/>
          <w:lang w:val="kk-KZ" w:eastAsia="en-US"/>
        </w:rPr>
        <w:t>, Bakiruly</w:t>
      </w:r>
      <w:r w:rsidR="0089563E" w:rsidRPr="0089563E">
        <w:rPr>
          <w:rFonts w:eastAsia="MS Mincho" w:cs="Times New Roman"/>
          <w:b w:val="0"/>
          <w:bCs w:val="0"/>
          <w:i/>
          <w:color w:val="auto"/>
          <w:sz w:val="20"/>
          <w:szCs w:val="20"/>
          <w:lang w:val="kk-KZ" w:eastAsia="en-US"/>
        </w:rPr>
        <w:t xml:space="preserve"> </w:t>
      </w:r>
      <w:r w:rsidR="0089563E" w:rsidRPr="0089563E">
        <w:rPr>
          <w:rFonts w:eastAsia="MS Mincho" w:cs="Times New Roman"/>
          <w:b w:val="0"/>
          <w:i/>
          <w:color w:val="auto"/>
          <w:sz w:val="20"/>
          <w:szCs w:val="20"/>
          <w:lang w:val="kk-KZ" w:eastAsia="en-US"/>
        </w:rPr>
        <w:t>K.B.</w:t>
      </w:r>
      <w:r w:rsidRPr="00A77024">
        <w:rPr>
          <w:rFonts w:eastAsia="MS Mincho" w:cs="Times New Roman"/>
          <w:b w:val="0"/>
          <w:bCs w:val="0"/>
          <w:i/>
          <w:color w:val="auto"/>
          <w:sz w:val="20"/>
          <w:szCs w:val="20"/>
          <w:vertAlign w:val="superscript"/>
          <w:lang w:val="kk-KZ" w:eastAsia="en-US"/>
        </w:rPr>
        <w:t>2</w:t>
      </w:r>
      <w:r w:rsidRPr="00A77024">
        <w:rPr>
          <w:rFonts w:eastAsia="MS Mincho" w:cs="Times New Roman"/>
          <w:b w:val="0"/>
          <w:bCs w:val="0"/>
          <w:i/>
          <w:color w:val="auto"/>
          <w:sz w:val="20"/>
          <w:szCs w:val="20"/>
          <w:lang w:val="kk-KZ" w:eastAsia="en-US"/>
        </w:rPr>
        <w:t>, Zhalbyrov</w:t>
      </w:r>
      <w:r w:rsidR="0089563E" w:rsidRPr="0089563E">
        <w:rPr>
          <w:rFonts w:eastAsia="MS Mincho" w:cs="Times New Roman"/>
          <w:b w:val="0"/>
          <w:bCs w:val="0"/>
          <w:i/>
          <w:color w:val="auto"/>
          <w:sz w:val="20"/>
          <w:szCs w:val="20"/>
          <w:lang w:val="kk-KZ" w:eastAsia="en-US"/>
        </w:rPr>
        <w:t xml:space="preserve"> </w:t>
      </w:r>
      <w:r w:rsidR="0089563E" w:rsidRPr="00A77024">
        <w:rPr>
          <w:rFonts w:eastAsia="MS Mincho" w:cs="Times New Roman"/>
          <w:b w:val="0"/>
          <w:bCs w:val="0"/>
          <w:i/>
          <w:color w:val="auto"/>
          <w:sz w:val="20"/>
          <w:szCs w:val="20"/>
          <w:lang w:val="kk-KZ" w:eastAsia="en-US"/>
        </w:rPr>
        <w:t>A</w:t>
      </w:r>
      <w:r w:rsidR="0089563E" w:rsidRPr="0089563E">
        <w:rPr>
          <w:rFonts w:eastAsia="MS Mincho" w:cs="Times New Roman"/>
          <w:b w:val="0"/>
          <w:bCs w:val="0"/>
          <w:i/>
          <w:color w:val="auto"/>
          <w:sz w:val="20"/>
          <w:szCs w:val="20"/>
          <w:lang w:val="kk-KZ" w:eastAsia="en-US"/>
        </w:rPr>
        <w:t>.</w:t>
      </w:r>
      <w:r w:rsidRPr="00A77024">
        <w:rPr>
          <w:rFonts w:eastAsia="MS Mincho" w:cs="Times New Roman"/>
          <w:b w:val="0"/>
          <w:bCs w:val="0"/>
          <w:i/>
          <w:color w:val="auto"/>
          <w:sz w:val="20"/>
          <w:szCs w:val="20"/>
          <w:vertAlign w:val="superscript"/>
          <w:lang w:val="kk-KZ" w:eastAsia="en-US"/>
        </w:rPr>
        <w:t>2</w:t>
      </w:r>
      <w:r w:rsidRPr="00A77024">
        <w:rPr>
          <w:rFonts w:eastAsia="MS Mincho" w:cs="Times New Roman"/>
          <w:b w:val="0"/>
          <w:bCs w:val="0"/>
          <w:i/>
          <w:color w:val="auto"/>
          <w:sz w:val="20"/>
          <w:szCs w:val="20"/>
          <w:lang w:val="kk-KZ" w:eastAsia="en-US"/>
        </w:rPr>
        <w:t>, Baimbetova</w:t>
      </w:r>
      <w:r w:rsidR="0089563E" w:rsidRPr="0089563E">
        <w:rPr>
          <w:rFonts w:eastAsia="MS Mincho" w:cs="Times New Roman"/>
          <w:b w:val="0"/>
          <w:bCs w:val="0"/>
          <w:i/>
          <w:color w:val="auto"/>
          <w:sz w:val="20"/>
          <w:szCs w:val="20"/>
          <w:lang w:val="kk-KZ" w:eastAsia="en-US"/>
        </w:rPr>
        <w:t xml:space="preserve"> </w:t>
      </w:r>
      <w:r w:rsidR="0089563E" w:rsidRPr="00A77024">
        <w:rPr>
          <w:rFonts w:eastAsia="MS Mincho" w:cs="Times New Roman"/>
          <w:b w:val="0"/>
          <w:bCs w:val="0"/>
          <w:i/>
          <w:color w:val="auto"/>
          <w:sz w:val="20"/>
          <w:szCs w:val="20"/>
          <w:lang w:val="kk-KZ" w:eastAsia="en-US"/>
        </w:rPr>
        <w:t>G</w:t>
      </w:r>
      <w:r w:rsidR="0089563E" w:rsidRPr="0089563E">
        <w:rPr>
          <w:rFonts w:eastAsia="MS Mincho" w:cs="Times New Roman"/>
          <w:b w:val="0"/>
          <w:bCs w:val="0"/>
          <w:i/>
          <w:color w:val="auto"/>
          <w:sz w:val="20"/>
          <w:szCs w:val="20"/>
          <w:lang w:val="kk-KZ" w:eastAsia="en-US"/>
        </w:rPr>
        <w:t>.</w:t>
      </w:r>
      <w:r w:rsidRPr="00A77024">
        <w:rPr>
          <w:rFonts w:eastAsia="MS Mincho" w:cs="Times New Roman"/>
          <w:b w:val="0"/>
          <w:bCs w:val="0"/>
          <w:i/>
          <w:color w:val="auto"/>
          <w:sz w:val="20"/>
          <w:szCs w:val="20"/>
          <w:vertAlign w:val="superscript"/>
          <w:lang w:val="kk-KZ" w:eastAsia="en-US"/>
        </w:rPr>
        <w:t>2</w:t>
      </w:r>
      <w:r w:rsidRPr="00A77024">
        <w:rPr>
          <w:rFonts w:eastAsia="MS Mincho" w:cs="Times New Roman"/>
          <w:b w:val="0"/>
          <w:bCs w:val="0"/>
          <w:i/>
          <w:color w:val="auto"/>
          <w:sz w:val="20"/>
          <w:szCs w:val="20"/>
          <w:lang w:val="kk-KZ" w:eastAsia="en-US"/>
        </w:rPr>
        <w:t>, Tokhetova</w:t>
      </w:r>
      <w:r w:rsidR="0089563E" w:rsidRPr="0089563E">
        <w:rPr>
          <w:rFonts w:eastAsia="MS Mincho" w:cs="Times New Roman"/>
          <w:b w:val="0"/>
          <w:bCs w:val="0"/>
          <w:i/>
          <w:color w:val="auto"/>
          <w:sz w:val="20"/>
          <w:szCs w:val="20"/>
          <w:lang w:val="kk-KZ" w:eastAsia="en-US"/>
        </w:rPr>
        <w:t xml:space="preserve"> </w:t>
      </w:r>
      <w:r w:rsidR="0089563E" w:rsidRPr="00A77024">
        <w:rPr>
          <w:rFonts w:eastAsia="MS Mincho" w:cs="Times New Roman"/>
          <w:b w:val="0"/>
          <w:bCs w:val="0"/>
          <w:i/>
          <w:color w:val="auto"/>
          <w:sz w:val="20"/>
          <w:szCs w:val="20"/>
          <w:lang w:val="kk-KZ" w:eastAsia="en-US"/>
        </w:rPr>
        <w:t>L</w:t>
      </w:r>
      <w:r w:rsidR="0089563E" w:rsidRPr="0089563E">
        <w:rPr>
          <w:rFonts w:eastAsia="MS Mincho" w:cs="Times New Roman"/>
          <w:b w:val="0"/>
          <w:bCs w:val="0"/>
          <w:i/>
          <w:color w:val="auto"/>
          <w:sz w:val="20"/>
          <w:szCs w:val="20"/>
          <w:lang w:val="kk-KZ" w:eastAsia="en-US"/>
        </w:rPr>
        <w:t>.</w:t>
      </w:r>
      <w:r w:rsidR="008D1BF3" w:rsidRPr="008D1BF3">
        <w:rPr>
          <w:rFonts w:eastAsia="MS Mincho" w:cs="Times New Roman"/>
          <w:b w:val="0"/>
          <w:bCs w:val="0"/>
          <w:i/>
          <w:color w:val="auto"/>
          <w:sz w:val="20"/>
          <w:szCs w:val="20"/>
          <w:lang w:val="kk-KZ" w:eastAsia="en-US"/>
        </w:rPr>
        <w:t>A</w:t>
      </w:r>
      <w:r w:rsidR="0089563E" w:rsidRPr="0089563E">
        <w:rPr>
          <w:rFonts w:eastAsia="MS Mincho" w:cs="Times New Roman"/>
          <w:b w:val="0"/>
          <w:bCs w:val="0"/>
          <w:i/>
          <w:color w:val="auto"/>
          <w:sz w:val="20"/>
          <w:szCs w:val="20"/>
          <w:lang w:val="kk-KZ" w:eastAsia="en-US"/>
        </w:rPr>
        <w:t>.</w:t>
      </w:r>
      <w:r w:rsidRPr="00A77024">
        <w:rPr>
          <w:rFonts w:eastAsia="MS Mincho" w:cs="Times New Roman"/>
          <w:b w:val="0"/>
          <w:bCs w:val="0"/>
          <w:i/>
          <w:color w:val="auto"/>
          <w:sz w:val="20"/>
          <w:szCs w:val="20"/>
          <w:vertAlign w:val="superscript"/>
          <w:lang w:val="kk-KZ" w:eastAsia="en-US"/>
        </w:rPr>
        <w:t>3</w:t>
      </w:r>
      <w:r w:rsidRPr="00A77024">
        <w:rPr>
          <w:rFonts w:eastAsia="MS Mincho" w:cs="Times New Roman"/>
          <w:b w:val="0"/>
          <w:bCs w:val="0"/>
          <w:i/>
          <w:color w:val="auto"/>
          <w:sz w:val="20"/>
          <w:szCs w:val="20"/>
          <w:lang w:val="kk-KZ" w:eastAsia="en-US"/>
        </w:rPr>
        <w:t>, Gledenov</w:t>
      </w:r>
      <w:r w:rsidR="0089563E" w:rsidRPr="0089563E">
        <w:rPr>
          <w:rFonts w:eastAsia="MS Mincho" w:cs="Times New Roman"/>
          <w:b w:val="0"/>
          <w:bCs w:val="0"/>
          <w:i/>
          <w:color w:val="auto"/>
          <w:sz w:val="20"/>
          <w:szCs w:val="20"/>
          <w:lang w:val="kk-KZ" w:eastAsia="en-US"/>
        </w:rPr>
        <w:t xml:space="preserve"> </w:t>
      </w:r>
      <w:r w:rsidR="0089563E" w:rsidRPr="00A77024">
        <w:rPr>
          <w:rFonts w:eastAsia="MS Mincho" w:cs="Times New Roman"/>
          <w:b w:val="0"/>
          <w:bCs w:val="0"/>
          <w:i/>
          <w:color w:val="auto"/>
          <w:sz w:val="20"/>
          <w:szCs w:val="20"/>
          <w:lang w:val="kk-KZ" w:eastAsia="en-US"/>
        </w:rPr>
        <w:t>Yu</w:t>
      </w:r>
      <w:r w:rsidR="0089563E" w:rsidRPr="0089563E">
        <w:rPr>
          <w:rFonts w:eastAsia="MS Mincho" w:cs="Times New Roman"/>
          <w:b w:val="0"/>
          <w:bCs w:val="0"/>
          <w:i/>
          <w:color w:val="auto"/>
          <w:sz w:val="20"/>
          <w:szCs w:val="20"/>
          <w:lang w:val="kk-KZ" w:eastAsia="en-US"/>
        </w:rPr>
        <w:t>.M.</w:t>
      </w:r>
      <w:r w:rsidR="0089563E" w:rsidRPr="00A77024">
        <w:rPr>
          <w:rFonts w:eastAsia="MS Mincho" w:cs="Times New Roman"/>
          <w:b w:val="0"/>
          <w:bCs w:val="0"/>
          <w:i/>
          <w:color w:val="auto"/>
          <w:sz w:val="20"/>
          <w:szCs w:val="20"/>
          <w:vertAlign w:val="superscript"/>
          <w:lang w:val="kk-KZ" w:eastAsia="en-US"/>
        </w:rPr>
        <w:t xml:space="preserve"> </w:t>
      </w:r>
      <w:r w:rsidRPr="00A77024">
        <w:rPr>
          <w:rFonts w:eastAsia="MS Mincho" w:cs="Times New Roman"/>
          <w:b w:val="0"/>
          <w:bCs w:val="0"/>
          <w:i/>
          <w:color w:val="auto"/>
          <w:sz w:val="20"/>
          <w:szCs w:val="20"/>
          <w:vertAlign w:val="superscript"/>
          <w:lang w:val="kk-KZ" w:eastAsia="en-US"/>
        </w:rPr>
        <w:t>1</w:t>
      </w:r>
      <w:r w:rsidRPr="00A77024">
        <w:rPr>
          <w:rFonts w:eastAsia="MS Mincho" w:cs="Times New Roman"/>
          <w:b w:val="0"/>
          <w:bCs w:val="0"/>
          <w:i/>
          <w:color w:val="auto"/>
          <w:sz w:val="20"/>
          <w:szCs w:val="20"/>
          <w:lang w:val="kk-KZ" w:eastAsia="en-US"/>
        </w:rPr>
        <w:t>, Appazov</w:t>
      </w:r>
      <w:r w:rsidR="0089563E" w:rsidRPr="0089563E">
        <w:rPr>
          <w:rFonts w:eastAsia="MS Mincho" w:cs="Times New Roman"/>
          <w:b w:val="0"/>
          <w:bCs w:val="0"/>
          <w:i/>
          <w:color w:val="auto"/>
          <w:sz w:val="20"/>
          <w:szCs w:val="20"/>
          <w:lang w:val="kk-KZ" w:eastAsia="en-US"/>
        </w:rPr>
        <w:t xml:space="preserve"> </w:t>
      </w:r>
      <w:r w:rsidR="0089563E" w:rsidRPr="0089563E">
        <w:rPr>
          <w:rFonts w:eastAsia="MS Mincho" w:cs="Times New Roman"/>
          <w:b w:val="0"/>
          <w:i/>
          <w:color w:val="auto"/>
          <w:sz w:val="20"/>
          <w:szCs w:val="20"/>
          <w:lang w:val="kk-KZ" w:eastAsia="en-US"/>
        </w:rPr>
        <w:t>N.O</w:t>
      </w:r>
      <w:r w:rsidR="0089563E" w:rsidRPr="0089563E">
        <w:rPr>
          <w:rFonts w:eastAsia="MS Mincho" w:cs="Times New Roman"/>
          <w:b w:val="0"/>
          <w:bCs w:val="0"/>
          <w:i/>
          <w:color w:val="auto"/>
          <w:sz w:val="20"/>
          <w:szCs w:val="20"/>
          <w:vertAlign w:val="superscript"/>
          <w:lang w:val="kk-KZ" w:eastAsia="en-US"/>
        </w:rPr>
        <w:t>.</w:t>
      </w:r>
      <w:r w:rsidR="0089563E" w:rsidRPr="00A77024">
        <w:rPr>
          <w:rFonts w:eastAsia="MS Mincho" w:cs="Times New Roman"/>
          <w:b w:val="0"/>
          <w:bCs w:val="0"/>
          <w:i/>
          <w:color w:val="auto"/>
          <w:sz w:val="20"/>
          <w:szCs w:val="20"/>
          <w:vertAlign w:val="superscript"/>
          <w:lang w:val="kk-KZ" w:eastAsia="en-US"/>
        </w:rPr>
        <w:t xml:space="preserve"> </w:t>
      </w:r>
      <w:r w:rsidRPr="00A77024">
        <w:rPr>
          <w:rFonts w:eastAsia="MS Mincho" w:cs="Times New Roman"/>
          <w:b w:val="0"/>
          <w:bCs w:val="0"/>
          <w:i/>
          <w:color w:val="auto"/>
          <w:sz w:val="20"/>
          <w:szCs w:val="20"/>
          <w:vertAlign w:val="superscript"/>
          <w:lang w:val="kk-KZ" w:eastAsia="en-US"/>
        </w:rPr>
        <w:t>3</w:t>
      </w:r>
      <w:r w:rsidRPr="00A77024">
        <w:rPr>
          <w:rFonts w:eastAsia="MS Mincho" w:cs="Times New Roman"/>
          <w:b w:val="0"/>
          <w:bCs w:val="0"/>
          <w:i/>
          <w:color w:val="auto"/>
          <w:sz w:val="20"/>
          <w:szCs w:val="20"/>
          <w:lang w:val="kk-KZ" w:eastAsia="en-US"/>
        </w:rPr>
        <w:t xml:space="preserve">, </w:t>
      </w:r>
      <w:r w:rsidR="00DB0A2B" w:rsidRPr="00DB0A2B">
        <w:rPr>
          <w:rFonts w:eastAsia="MS Mincho" w:cs="Times New Roman"/>
          <w:b w:val="0"/>
          <w:bCs w:val="0"/>
          <w:i/>
          <w:color w:val="auto"/>
          <w:sz w:val="20"/>
          <w:szCs w:val="20"/>
          <w:lang w:val="kk-KZ" w:eastAsia="en-US"/>
        </w:rPr>
        <w:t>Yershin Z.</w:t>
      </w:r>
      <w:r w:rsidR="00DB0A2B" w:rsidRPr="00DB0A2B">
        <w:rPr>
          <w:rFonts w:eastAsia="MS Mincho" w:cs="Times New Roman"/>
          <w:b w:val="0"/>
          <w:bCs w:val="0"/>
          <w:i/>
          <w:color w:val="auto"/>
          <w:sz w:val="20"/>
          <w:szCs w:val="20"/>
          <w:vertAlign w:val="superscript"/>
          <w:lang w:val="kk-KZ" w:eastAsia="en-US"/>
        </w:rPr>
        <w:t>4</w:t>
      </w:r>
      <w:r w:rsidR="00DB0A2B" w:rsidRPr="00DB0A2B">
        <w:rPr>
          <w:rFonts w:eastAsia="MS Mincho" w:cs="Times New Roman"/>
          <w:b w:val="0"/>
          <w:bCs w:val="0"/>
          <w:i/>
          <w:color w:val="auto"/>
          <w:sz w:val="20"/>
          <w:szCs w:val="20"/>
          <w:lang w:val="kk-KZ" w:eastAsia="en-US"/>
        </w:rPr>
        <w:t xml:space="preserve">, </w:t>
      </w:r>
      <w:r w:rsidRPr="00A77024">
        <w:rPr>
          <w:rFonts w:eastAsia="MS Mincho" w:cs="Times New Roman"/>
          <w:b w:val="0"/>
          <w:bCs w:val="0"/>
          <w:i/>
          <w:color w:val="auto"/>
          <w:sz w:val="20"/>
          <w:szCs w:val="20"/>
          <w:lang w:val="kk-KZ" w:eastAsia="en-US"/>
        </w:rPr>
        <w:t>Doroshkevich</w:t>
      </w:r>
      <w:r w:rsidR="0089563E" w:rsidRPr="0089563E">
        <w:rPr>
          <w:rFonts w:eastAsia="MS Mincho" w:cs="Times New Roman"/>
          <w:b w:val="0"/>
          <w:bCs w:val="0"/>
          <w:i/>
          <w:color w:val="auto"/>
          <w:sz w:val="20"/>
          <w:szCs w:val="20"/>
          <w:lang w:val="kk-KZ" w:eastAsia="en-US"/>
        </w:rPr>
        <w:t xml:space="preserve"> </w:t>
      </w:r>
      <w:r w:rsidR="0089563E" w:rsidRPr="0089563E">
        <w:rPr>
          <w:rFonts w:eastAsia="MS Mincho" w:cs="Times New Roman"/>
          <w:b w:val="0"/>
          <w:i/>
          <w:color w:val="auto"/>
          <w:sz w:val="20"/>
          <w:szCs w:val="20"/>
          <w:lang w:val="kk-KZ" w:eastAsia="en-US"/>
        </w:rPr>
        <w:t>A.S.</w:t>
      </w:r>
      <w:r w:rsidRPr="00A77024">
        <w:rPr>
          <w:rFonts w:eastAsia="MS Mincho" w:cs="Times New Roman"/>
          <w:b w:val="0"/>
          <w:bCs w:val="0"/>
          <w:i/>
          <w:color w:val="auto"/>
          <w:sz w:val="20"/>
          <w:szCs w:val="20"/>
          <w:vertAlign w:val="superscript"/>
          <w:lang w:val="kk-KZ" w:eastAsia="en-US"/>
        </w:rPr>
        <w:t>1</w:t>
      </w:r>
    </w:p>
    <w:p w14:paraId="6E8EE35C" w14:textId="3E4E3D00" w:rsidR="00A77024" w:rsidRDefault="00A77024" w:rsidP="00A77024">
      <w:pPr>
        <w:pStyle w:val="a9"/>
        <w:spacing w:before="0" w:after="0"/>
        <w:jc w:val="center"/>
        <w:rPr>
          <w:rFonts w:eastAsia="MS Mincho" w:cs="Times New Roman"/>
          <w:iCs/>
          <w:color w:val="auto"/>
          <w:sz w:val="20"/>
          <w:szCs w:val="20"/>
          <w:lang w:val="kk-KZ" w:eastAsia="en-US"/>
        </w:rPr>
      </w:pPr>
      <w:r>
        <w:rPr>
          <w:vertAlign w:val="superscript"/>
        </w:rPr>
        <w:t>1</w:t>
      </w:r>
      <w:r w:rsidRPr="00A77024">
        <w:rPr>
          <w:rFonts w:eastAsia="MS Mincho" w:cs="Times New Roman"/>
          <w:iCs/>
          <w:color w:val="auto"/>
          <w:sz w:val="20"/>
          <w:szCs w:val="20"/>
          <w:lang w:val="kk-KZ" w:eastAsia="en-US"/>
        </w:rPr>
        <w:t>Kazakh Research Institute of Rice named after I. Zhakhaev, Kyzylorda, Kazakhstan</w:t>
      </w:r>
    </w:p>
    <w:p w14:paraId="56318030" w14:textId="2A49DC23" w:rsidR="00A77024" w:rsidRDefault="00A77024" w:rsidP="00A77024">
      <w:pPr>
        <w:pStyle w:val="a9"/>
        <w:spacing w:before="0" w:after="0"/>
        <w:jc w:val="center"/>
      </w:pPr>
      <w:r>
        <w:rPr>
          <w:vertAlign w:val="superscript"/>
        </w:rPr>
        <w:t>2</w:t>
      </w:r>
      <w:r w:rsidRPr="00A77024">
        <w:rPr>
          <w:rFonts w:eastAsia="MS Mincho" w:cs="Times New Roman"/>
          <w:iCs/>
          <w:color w:val="auto"/>
          <w:sz w:val="20"/>
          <w:szCs w:val="20"/>
          <w:lang w:val="kk-KZ" w:eastAsia="en-US"/>
        </w:rPr>
        <w:t>Frank Laboratory of Neutron Physics, Joint Institute for Nuclear Research, Dubna, Russia</w:t>
      </w:r>
    </w:p>
    <w:p w14:paraId="440F940B" w14:textId="1BBF24C7" w:rsidR="00A77024" w:rsidRDefault="00A77024" w:rsidP="00A77024">
      <w:pPr>
        <w:pStyle w:val="a9"/>
        <w:spacing w:before="0" w:after="0"/>
        <w:jc w:val="center"/>
        <w:rPr>
          <w:rFonts w:eastAsia="MS Mincho" w:cs="Times New Roman"/>
          <w:iCs/>
          <w:color w:val="auto"/>
          <w:sz w:val="20"/>
          <w:szCs w:val="20"/>
          <w:lang w:val="kk-KZ" w:eastAsia="en-US"/>
        </w:rPr>
      </w:pPr>
      <w:r>
        <w:rPr>
          <w:vertAlign w:val="superscript"/>
        </w:rPr>
        <w:t>3</w:t>
      </w:r>
      <w:r w:rsidRPr="00A77024">
        <w:rPr>
          <w:rFonts w:eastAsia="MS Mincho" w:cs="Times New Roman"/>
          <w:iCs/>
          <w:color w:val="auto"/>
          <w:sz w:val="20"/>
          <w:szCs w:val="20"/>
          <w:lang w:val="kk-KZ" w:eastAsia="en-US"/>
        </w:rPr>
        <w:t>Korkyt Ata Kyzylorda University, Kyzylorda, Kazakhstan</w:t>
      </w:r>
    </w:p>
    <w:p w14:paraId="61A25310" w14:textId="0A060326" w:rsidR="00DB0A2B" w:rsidRDefault="00DB0A2B" w:rsidP="00DB0A2B">
      <w:pPr>
        <w:pStyle w:val="a9"/>
        <w:spacing w:before="0" w:after="0"/>
        <w:jc w:val="center"/>
      </w:pPr>
      <w:r w:rsidRPr="00DB0A2B">
        <w:rPr>
          <w:rFonts w:eastAsia="MS Mincho" w:cs="Times New Roman"/>
          <w:iCs/>
          <w:color w:val="auto"/>
          <w:sz w:val="20"/>
          <w:szCs w:val="20"/>
          <w:vertAlign w:val="superscript"/>
          <w:lang w:val="kk-KZ" w:eastAsia="en-US"/>
        </w:rPr>
        <w:t>4</w:t>
      </w:r>
      <w:r w:rsidRPr="00DB0A2B">
        <w:rPr>
          <w:rFonts w:eastAsia="MS Mincho" w:cs="Times New Roman"/>
          <w:iCs/>
          <w:color w:val="auto"/>
          <w:sz w:val="20"/>
          <w:szCs w:val="20"/>
          <w:lang w:val="kk-KZ" w:eastAsia="en-US"/>
        </w:rPr>
        <w:t>Joint-stock company «Park of Nuclear Technologies», Kurchatov, Kazakhstan</w:t>
      </w:r>
    </w:p>
    <w:p w14:paraId="0EF2B426" w14:textId="0FF5BEB8" w:rsidR="00DB0A2B" w:rsidRPr="00DB0A2B" w:rsidRDefault="00DB0A2B" w:rsidP="00A77024">
      <w:pPr>
        <w:pStyle w:val="a9"/>
        <w:spacing w:before="0" w:after="0"/>
        <w:jc w:val="center"/>
        <w:rPr>
          <w:b/>
          <w:bCs/>
        </w:rPr>
      </w:pPr>
    </w:p>
    <w:p w14:paraId="5CF2BAC3" w14:textId="77777777" w:rsidR="00A77024" w:rsidRPr="00306DEA" w:rsidRDefault="00A77024" w:rsidP="008D370C">
      <w:pPr>
        <w:spacing w:after="0" w:line="240" w:lineRule="auto"/>
        <w:jc w:val="center"/>
        <w:rPr>
          <w:rFonts w:ascii="Times New Roman" w:hAnsi="Times New Roman" w:cs="Times New Roman"/>
          <w:sz w:val="20"/>
          <w:szCs w:val="20"/>
          <w:lang w:val="kk-KZ"/>
        </w:rPr>
      </w:pPr>
    </w:p>
    <w:p w14:paraId="70568B65" w14:textId="77777777" w:rsidR="0074100A" w:rsidRPr="008D370C" w:rsidRDefault="0074100A" w:rsidP="008D370C">
      <w:pPr>
        <w:spacing w:after="0" w:line="240" w:lineRule="auto"/>
        <w:jc w:val="center"/>
        <w:rPr>
          <w:rFonts w:ascii="Times New Roman" w:hAnsi="Times New Roman" w:cs="Times New Roman"/>
          <w:sz w:val="20"/>
          <w:szCs w:val="20"/>
          <w:lang w:val="kk-KZ"/>
        </w:rPr>
      </w:pPr>
    </w:p>
    <w:p w14:paraId="6A7AD46F" w14:textId="349F945B" w:rsidR="00322A8F" w:rsidRDefault="00322A8F" w:rsidP="008443B1">
      <w:pPr>
        <w:spacing w:after="0" w:line="240" w:lineRule="auto"/>
        <w:ind w:firstLine="567"/>
        <w:jc w:val="both"/>
        <w:rPr>
          <w:rFonts w:ascii="Times New Roman" w:hAnsi="Times New Roman" w:cs="Times New Roman"/>
          <w:sz w:val="20"/>
          <w:szCs w:val="20"/>
          <w:lang w:val="kk-KZ"/>
        </w:rPr>
      </w:pPr>
      <w:r w:rsidRPr="00306DEA">
        <w:rPr>
          <w:rFonts w:ascii="Times New Roman" w:hAnsi="Times New Roman" w:cs="Times New Roman"/>
          <w:sz w:val="20"/>
          <w:szCs w:val="20"/>
          <w:lang w:val="kk-KZ"/>
        </w:rPr>
        <w:t>Ionizing radiation, including gamma rays and fast neutrons, has been widely used in plant breeding to induce mutations and develop new crop varieties with desirable traits</w:t>
      </w:r>
      <w:r w:rsidR="0042681D">
        <w:rPr>
          <w:rFonts w:ascii="Times New Roman" w:hAnsi="Times New Roman" w:cs="Times New Roman"/>
          <w:sz w:val="20"/>
          <w:szCs w:val="20"/>
          <w:lang w:val="en-US"/>
        </w:rPr>
        <w:t xml:space="preserve"> [1, 2, 3]</w:t>
      </w:r>
      <w:r w:rsidRPr="00306DEA">
        <w:rPr>
          <w:rFonts w:ascii="Times New Roman" w:hAnsi="Times New Roman" w:cs="Times New Roman"/>
          <w:sz w:val="20"/>
          <w:szCs w:val="20"/>
          <w:lang w:val="kk-KZ"/>
        </w:rPr>
        <w:t xml:space="preserve">. </w:t>
      </w:r>
      <w:r w:rsidR="00E94608">
        <w:rPr>
          <w:rFonts w:ascii="Times New Roman" w:hAnsi="Times New Roman" w:cs="Times New Roman"/>
          <w:sz w:val="20"/>
          <w:szCs w:val="20"/>
          <w:lang w:val="en-US"/>
        </w:rPr>
        <w:t>Irradiation could be</w:t>
      </w:r>
      <w:r w:rsidRPr="00306DEA">
        <w:rPr>
          <w:rFonts w:ascii="Times New Roman" w:hAnsi="Times New Roman" w:cs="Times New Roman"/>
          <w:sz w:val="20"/>
          <w:szCs w:val="20"/>
          <w:lang w:val="kk-KZ"/>
        </w:rPr>
        <w:t xml:space="preserve"> effective for creating drought and salinity-resistant rice varieties, which are crucial for ensuring food security in the face of climate change and soil degradation</w:t>
      </w:r>
      <w:r w:rsidR="00EC2C55">
        <w:rPr>
          <w:rFonts w:ascii="Times New Roman" w:hAnsi="Times New Roman" w:cs="Times New Roman"/>
          <w:sz w:val="20"/>
          <w:szCs w:val="20"/>
          <w:lang w:val="en-US"/>
        </w:rPr>
        <w:t xml:space="preserve"> [4]</w:t>
      </w:r>
      <w:r w:rsidRPr="00306DEA">
        <w:rPr>
          <w:rFonts w:ascii="Times New Roman" w:hAnsi="Times New Roman" w:cs="Times New Roman"/>
          <w:sz w:val="20"/>
          <w:szCs w:val="20"/>
          <w:lang w:val="kk-KZ"/>
        </w:rPr>
        <w:t>.</w:t>
      </w:r>
    </w:p>
    <w:p w14:paraId="28240445" w14:textId="412FB53B" w:rsidR="00C21940" w:rsidRPr="00C21940" w:rsidRDefault="00146D7C" w:rsidP="00C21940">
      <w:pPr>
        <w:pStyle w:val="MDPI31text"/>
        <w:ind w:left="0"/>
        <w:rPr>
          <w:rFonts w:ascii="Times New Roman" w:eastAsiaTheme="minorHAnsi" w:hAnsi="Times New Roman"/>
          <w:color w:val="auto"/>
          <w:szCs w:val="20"/>
          <w:lang w:val="kk-KZ" w:eastAsia="en-US" w:bidi="ar-SA"/>
        </w:rPr>
      </w:pPr>
      <w:r w:rsidRPr="00146D7C">
        <w:rPr>
          <w:rFonts w:ascii="Times New Roman" w:hAnsi="Times New Roman"/>
          <w:szCs w:val="20"/>
          <w:lang w:val="kk-KZ"/>
        </w:rPr>
        <w:t xml:space="preserve">In </w:t>
      </w:r>
      <w:r>
        <w:rPr>
          <w:rFonts w:ascii="Times New Roman" w:hAnsi="Times New Roman"/>
          <w:szCs w:val="20"/>
        </w:rPr>
        <w:t>the</w:t>
      </w:r>
      <w:r w:rsidRPr="00146D7C">
        <w:rPr>
          <w:rFonts w:ascii="Times New Roman" w:hAnsi="Times New Roman"/>
          <w:szCs w:val="20"/>
          <w:lang w:val="kk-KZ"/>
        </w:rPr>
        <w:t xml:space="preserve"> study </w:t>
      </w:r>
      <w:r w:rsidR="008443B1" w:rsidRPr="00146D7C">
        <w:rPr>
          <w:rFonts w:ascii="Times New Roman" w:hAnsi="Times New Roman"/>
          <w:szCs w:val="20"/>
          <w:lang w:val="kk-KZ"/>
        </w:rPr>
        <w:t xml:space="preserve">M1 and M2 lines </w:t>
      </w:r>
      <w:r w:rsidR="008443B1">
        <w:rPr>
          <w:rFonts w:ascii="Times New Roman" w:hAnsi="Times New Roman"/>
          <w:szCs w:val="20"/>
        </w:rPr>
        <w:t xml:space="preserve">of </w:t>
      </w:r>
      <w:r w:rsidRPr="00146D7C">
        <w:rPr>
          <w:rFonts w:ascii="Times New Roman" w:hAnsi="Times New Roman"/>
          <w:szCs w:val="20"/>
          <w:lang w:val="kk-KZ"/>
        </w:rPr>
        <w:t>three rice varieties (Syr</w:t>
      </w:r>
      <w:r w:rsidRPr="00A77024">
        <w:rPr>
          <w:rFonts w:ascii="Times New Roman" w:hAnsi="Times New Roman"/>
          <w:szCs w:val="20"/>
          <w:lang w:val="kk-KZ"/>
        </w:rPr>
        <w:t xml:space="preserve"> Sulu</w:t>
      </w:r>
      <w:r w:rsidRPr="00146D7C">
        <w:rPr>
          <w:rFonts w:ascii="Times New Roman" w:hAnsi="Times New Roman"/>
          <w:szCs w:val="20"/>
          <w:lang w:val="kk-KZ"/>
        </w:rPr>
        <w:t>y</w:t>
      </w:r>
      <w:r w:rsidRPr="00A77024">
        <w:rPr>
          <w:rFonts w:ascii="Times New Roman" w:hAnsi="Times New Roman"/>
          <w:szCs w:val="20"/>
          <w:lang w:val="kk-KZ"/>
        </w:rPr>
        <w:t>, AiKerim and the Leader</w:t>
      </w:r>
      <w:r w:rsidRPr="00146D7C">
        <w:rPr>
          <w:rFonts w:ascii="Times New Roman" w:hAnsi="Times New Roman"/>
          <w:szCs w:val="20"/>
          <w:lang w:val="kk-KZ"/>
        </w:rPr>
        <w:t>) were generated using gamma rays and fast neutrons irradiation, along with treatments using NaCl and sorbitol to simulate salinity and drought conditions</w:t>
      </w:r>
      <w:r w:rsidRPr="00C21940">
        <w:rPr>
          <w:rFonts w:ascii="Times New Roman" w:eastAsiaTheme="minorHAnsi" w:hAnsi="Times New Roman"/>
          <w:color w:val="auto"/>
          <w:szCs w:val="20"/>
          <w:lang w:val="kk-KZ" w:eastAsia="en-US" w:bidi="ar-SA"/>
        </w:rPr>
        <w:t>.</w:t>
      </w:r>
      <w:r w:rsidR="00C21940" w:rsidRPr="00C21940">
        <w:rPr>
          <w:rFonts w:ascii="Times New Roman" w:eastAsiaTheme="minorHAnsi" w:hAnsi="Times New Roman"/>
          <w:color w:val="auto"/>
          <w:szCs w:val="20"/>
          <w:lang w:val="kk-KZ" w:eastAsia="en-US" w:bidi="ar-SA"/>
        </w:rPr>
        <w:t xml:space="preserve"> These rice varietes are approved for use and widely cultivated in the Kyzylorda region of the Republic of Kazakhstan. </w:t>
      </w:r>
      <w:r w:rsidR="000100F2">
        <w:rPr>
          <w:rFonts w:ascii="Times New Roman" w:eastAsiaTheme="minorHAnsi" w:hAnsi="Times New Roman"/>
          <w:color w:val="auto"/>
          <w:szCs w:val="20"/>
          <w:lang w:eastAsia="en-US" w:bidi="ar-SA"/>
        </w:rPr>
        <w:t>In particular</w:t>
      </w:r>
      <w:r w:rsidR="00C21940" w:rsidRPr="00C21940">
        <w:rPr>
          <w:rFonts w:ascii="Times New Roman" w:eastAsiaTheme="minorHAnsi" w:hAnsi="Times New Roman"/>
          <w:color w:val="auto"/>
          <w:szCs w:val="20"/>
          <w:lang w:val="kk-KZ" w:eastAsia="en-US" w:bidi="ar-SA"/>
        </w:rPr>
        <w:t>, Syr Suluy and AiKerim are local varieties specifically bred for the specific soils of Kazakhstan.</w:t>
      </w:r>
      <w:r w:rsidR="00C21940">
        <w:rPr>
          <w:rFonts w:ascii="Times New Roman" w:eastAsiaTheme="minorHAnsi" w:hAnsi="Times New Roman"/>
          <w:color w:val="auto"/>
          <w:szCs w:val="20"/>
          <w:lang w:eastAsia="en-US" w:bidi="ar-SA"/>
        </w:rPr>
        <w:t xml:space="preserve"> </w:t>
      </w:r>
      <w:r w:rsidR="00C21940" w:rsidRPr="00C21940">
        <w:rPr>
          <w:rFonts w:ascii="Times New Roman" w:eastAsiaTheme="minorHAnsi" w:hAnsi="Times New Roman"/>
          <w:color w:val="auto"/>
          <w:szCs w:val="20"/>
          <w:lang w:val="kk-KZ" w:eastAsia="en-US" w:bidi="ar-SA"/>
        </w:rPr>
        <w:t>The γ-ray irradiation was conducted at ILU-10 Electron Linear Accelerator in JSC "Park of Nuclear Technologies" (Kurchatov, Republic of Kazakhstan)</w:t>
      </w:r>
      <w:r w:rsidR="00C21940">
        <w:rPr>
          <w:rFonts w:ascii="Times New Roman" w:eastAsiaTheme="minorHAnsi" w:hAnsi="Times New Roman"/>
          <w:color w:val="auto"/>
          <w:szCs w:val="20"/>
          <w:lang w:eastAsia="en-US" w:bidi="ar-SA"/>
        </w:rPr>
        <w:t>,</w:t>
      </w:r>
      <w:r w:rsidR="00C21940" w:rsidRPr="00C21940">
        <w:rPr>
          <w:rFonts w:ascii="Times New Roman" w:eastAsiaTheme="minorHAnsi" w:hAnsi="Times New Roman"/>
          <w:color w:val="auto"/>
          <w:szCs w:val="20"/>
          <w:lang w:val="kk-KZ" w:eastAsia="en-US" w:bidi="ar-SA"/>
        </w:rPr>
        <w:t xml:space="preserve"> and neutron irradiation was </w:t>
      </w:r>
      <w:r w:rsidR="00C21940">
        <w:rPr>
          <w:rFonts w:ascii="Times New Roman" w:eastAsiaTheme="minorHAnsi" w:hAnsi="Times New Roman"/>
          <w:color w:val="auto"/>
          <w:szCs w:val="20"/>
          <w:lang w:eastAsia="en-US" w:bidi="ar-SA"/>
        </w:rPr>
        <w:t>performed</w:t>
      </w:r>
      <w:r w:rsidR="00C21940" w:rsidRPr="00C21940">
        <w:rPr>
          <w:rFonts w:ascii="Times New Roman" w:eastAsiaTheme="minorHAnsi" w:hAnsi="Times New Roman"/>
          <w:color w:val="auto"/>
          <w:szCs w:val="20"/>
          <w:lang w:val="kk-KZ" w:eastAsia="en-US" w:bidi="ar-SA"/>
        </w:rPr>
        <w:t xml:space="preserve"> at the EG-5 electrostatic generator </w:t>
      </w:r>
      <w:r w:rsidR="00C21940">
        <w:rPr>
          <w:rFonts w:ascii="Times New Roman" w:eastAsiaTheme="minorHAnsi" w:hAnsi="Times New Roman"/>
          <w:color w:val="auto"/>
          <w:szCs w:val="20"/>
          <w:lang w:eastAsia="en-US" w:bidi="ar-SA"/>
        </w:rPr>
        <w:t>at</w:t>
      </w:r>
      <w:r w:rsidR="00C21940" w:rsidRPr="00C21940">
        <w:rPr>
          <w:rFonts w:ascii="Times New Roman" w:eastAsiaTheme="minorHAnsi" w:hAnsi="Times New Roman"/>
          <w:color w:val="auto"/>
          <w:szCs w:val="20"/>
          <w:lang w:val="kk-KZ" w:eastAsia="en-US" w:bidi="ar-SA"/>
        </w:rPr>
        <w:t xml:space="preserve"> the Frank Laboratory of Neutron Physics, Joint Institute for Nuclear Research (Dubna, Russian Federation)</w:t>
      </w:r>
    </w:p>
    <w:p w14:paraId="114C7958" w14:textId="27493A09" w:rsidR="00146D7C" w:rsidRDefault="00146D7C" w:rsidP="00D47A90">
      <w:pPr>
        <w:spacing w:after="0" w:line="240" w:lineRule="auto"/>
        <w:ind w:firstLine="425"/>
        <w:jc w:val="both"/>
        <w:rPr>
          <w:rFonts w:ascii="Times New Roman" w:hAnsi="Times New Roman" w:cs="Times New Roman"/>
          <w:sz w:val="20"/>
          <w:szCs w:val="20"/>
          <w:lang w:val="kk-KZ"/>
        </w:rPr>
      </w:pPr>
      <w:r w:rsidRPr="00146D7C">
        <w:rPr>
          <w:rFonts w:ascii="Times New Roman" w:hAnsi="Times New Roman" w:cs="Times New Roman"/>
          <w:sz w:val="20"/>
          <w:szCs w:val="20"/>
          <w:lang w:val="kk-KZ"/>
        </w:rPr>
        <w:t>Out of 54 mutant lines obtained</w:t>
      </w:r>
      <w:r w:rsidRPr="00C21940">
        <w:rPr>
          <w:rFonts w:ascii="Times New Roman" w:hAnsi="Times New Roman" w:cs="Times New Roman"/>
          <w:sz w:val="20"/>
          <w:szCs w:val="20"/>
          <w:lang w:val="kk-KZ"/>
        </w:rPr>
        <w:t xml:space="preserve"> in 2022</w:t>
      </w:r>
      <w:r w:rsidRPr="00146D7C">
        <w:rPr>
          <w:rFonts w:ascii="Times New Roman" w:hAnsi="Times New Roman" w:cs="Times New Roman"/>
          <w:sz w:val="20"/>
          <w:szCs w:val="20"/>
          <w:lang w:val="kk-KZ"/>
        </w:rPr>
        <w:t xml:space="preserve">, 50 survived. Among these, 34 lines were productive, including 18 from the </w:t>
      </w:r>
      <w:proofErr w:type="spellStart"/>
      <w:r>
        <w:rPr>
          <w:rFonts w:ascii="Times New Roman" w:hAnsi="Times New Roman" w:cs="Times New Roman"/>
          <w:sz w:val="20"/>
          <w:szCs w:val="20"/>
          <w:lang w:val="en-US"/>
        </w:rPr>
        <w:t>Syr</w:t>
      </w:r>
      <w:proofErr w:type="spellEnd"/>
      <w:r>
        <w:rPr>
          <w:rFonts w:ascii="Times New Roman" w:hAnsi="Times New Roman" w:cs="Times New Roman"/>
          <w:sz w:val="20"/>
          <w:szCs w:val="20"/>
          <w:lang w:val="en-US"/>
        </w:rPr>
        <w:t xml:space="preserve"> </w:t>
      </w:r>
      <w:r w:rsidRPr="00146D7C">
        <w:rPr>
          <w:rFonts w:ascii="Times New Roman" w:hAnsi="Times New Roman" w:cs="Times New Roman"/>
          <w:sz w:val="20"/>
          <w:szCs w:val="20"/>
          <w:lang w:val="kk-KZ"/>
        </w:rPr>
        <w:t>Suluy variety, 4 from AiKerim, and 12 from the Leader variety. The remaining lines were either sterile or did not mature completely.</w:t>
      </w:r>
      <w:r>
        <w:rPr>
          <w:rFonts w:ascii="Times New Roman" w:hAnsi="Times New Roman" w:cs="Times New Roman"/>
          <w:sz w:val="20"/>
          <w:szCs w:val="20"/>
          <w:lang w:val="en-US"/>
        </w:rPr>
        <w:t xml:space="preserve"> </w:t>
      </w:r>
      <w:r w:rsidRPr="00146D7C">
        <w:rPr>
          <w:rFonts w:ascii="Times New Roman" w:hAnsi="Times New Roman" w:cs="Times New Roman"/>
          <w:sz w:val="20"/>
          <w:szCs w:val="20"/>
          <w:lang w:val="kk-KZ"/>
        </w:rPr>
        <w:t>Of the productive mutants, 17 lines were induced by gamma rays and 17 by fast neutrons. The AiKerim variety was the most vulnerable to mutagens, salinity, and drought stress, while the Syr Suluy variety exhibited the highest resistance.</w:t>
      </w:r>
    </w:p>
    <w:p w14:paraId="3F444269" w14:textId="2764E6BC" w:rsidR="00D47A90" w:rsidRDefault="00D47A90" w:rsidP="00D47A90">
      <w:pPr>
        <w:spacing w:after="0" w:line="240" w:lineRule="auto"/>
        <w:ind w:firstLine="425"/>
        <w:jc w:val="both"/>
        <w:rPr>
          <w:rFonts w:ascii="Times New Roman" w:hAnsi="Times New Roman" w:cs="Times New Roman"/>
          <w:sz w:val="20"/>
          <w:szCs w:val="20"/>
          <w:lang w:val="kk-KZ"/>
        </w:rPr>
      </w:pPr>
      <w:r w:rsidRPr="00D47A90">
        <w:rPr>
          <w:rFonts w:ascii="Times New Roman" w:hAnsi="Times New Roman" w:cs="Times New Roman"/>
          <w:sz w:val="20"/>
          <w:szCs w:val="20"/>
          <w:lang w:val="kk-KZ"/>
        </w:rPr>
        <w:t xml:space="preserve">Further obtained lines will be used as initial material in synthetic breeding, as well as, in the cultivation of new varieties by direct propagation of altered species. </w:t>
      </w:r>
    </w:p>
    <w:p w14:paraId="6DCCCE19" w14:textId="77777777" w:rsidR="0075572C" w:rsidRDefault="0075572C" w:rsidP="0075572C">
      <w:pPr>
        <w:spacing w:after="0" w:line="240" w:lineRule="auto"/>
        <w:jc w:val="both"/>
        <w:rPr>
          <w:rFonts w:ascii="Times New Roman" w:hAnsi="Times New Roman" w:cs="Times New Roman"/>
          <w:sz w:val="20"/>
          <w:szCs w:val="20"/>
          <w:lang w:val="kk-KZ"/>
        </w:rPr>
      </w:pPr>
    </w:p>
    <w:p w14:paraId="0F912FCB" w14:textId="56B1606B" w:rsidR="0075572C" w:rsidRPr="0075572C" w:rsidRDefault="0075572C" w:rsidP="0075572C">
      <w:pPr>
        <w:spacing w:after="0" w:line="240" w:lineRule="auto"/>
        <w:ind w:firstLine="425"/>
        <w:jc w:val="both"/>
        <w:rPr>
          <w:rFonts w:ascii="Times New Roman" w:hAnsi="Times New Roman" w:cs="Times New Roman"/>
          <w:b/>
          <w:sz w:val="20"/>
          <w:szCs w:val="20"/>
          <w:lang w:val="kk-KZ"/>
        </w:rPr>
      </w:pPr>
      <w:r w:rsidRPr="0075572C">
        <w:rPr>
          <w:rFonts w:ascii="Times New Roman" w:hAnsi="Times New Roman" w:cs="Times New Roman"/>
          <w:b/>
          <w:sz w:val="20"/>
          <w:szCs w:val="20"/>
          <w:lang w:val="kk-KZ"/>
        </w:rPr>
        <w:t>Acknowledgements</w:t>
      </w:r>
    </w:p>
    <w:p w14:paraId="64F484B3" w14:textId="152A921C" w:rsidR="0075572C" w:rsidRPr="00D47A90" w:rsidRDefault="0075572C" w:rsidP="0075572C">
      <w:pPr>
        <w:spacing w:after="0" w:line="240" w:lineRule="auto"/>
        <w:ind w:firstLine="425"/>
        <w:jc w:val="both"/>
        <w:rPr>
          <w:rFonts w:ascii="Times New Roman" w:hAnsi="Times New Roman" w:cs="Times New Roman"/>
          <w:sz w:val="20"/>
          <w:szCs w:val="20"/>
          <w:lang w:val="kk-KZ"/>
        </w:rPr>
      </w:pPr>
      <w:r w:rsidRPr="0075572C">
        <w:rPr>
          <w:rFonts w:ascii="Times New Roman" w:hAnsi="Times New Roman" w:cs="Times New Roman"/>
          <w:sz w:val="20"/>
          <w:szCs w:val="20"/>
          <w:lang w:val="kk-KZ"/>
        </w:rPr>
        <w:t>The work was carried out within the framework of program-targeted funding for scientific and</w:t>
      </w:r>
      <w:r>
        <w:rPr>
          <w:rFonts w:ascii="Times New Roman" w:hAnsi="Times New Roman" w:cs="Times New Roman"/>
          <w:sz w:val="20"/>
          <w:szCs w:val="20"/>
          <w:lang w:val="kk-KZ"/>
        </w:rPr>
        <w:t xml:space="preserve"> </w:t>
      </w:r>
      <w:r w:rsidRPr="0075572C">
        <w:rPr>
          <w:rFonts w:ascii="Times New Roman" w:hAnsi="Times New Roman" w:cs="Times New Roman"/>
          <w:sz w:val="20"/>
          <w:szCs w:val="20"/>
          <w:lang w:val="kk-KZ"/>
        </w:rPr>
        <w:t>technical programs for 2024-2026 of the Ministry of Agriculture of the Republic of Kazakhstan</w:t>
      </w:r>
      <w:r>
        <w:rPr>
          <w:rFonts w:ascii="Times New Roman" w:hAnsi="Times New Roman" w:cs="Times New Roman"/>
          <w:sz w:val="20"/>
          <w:szCs w:val="20"/>
          <w:lang w:val="kk-KZ"/>
        </w:rPr>
        <w:t xml:space="preserve"> </w:t>
      </w:r>
      <w:r w:rsidRPr="0075572C">
        <w:rPr>
          <w:rFonts w:ascii="Times New Roman" w:hAnsi="Times New Roman" w:cs="Times New Roman"/>
          <w:sz w:val="20"/>
          <w:szCs w:val="20"/>
          <w:lang w:val="kk-KZ"/>
        </w:rPr>
        <w:t>“Breeding, seed production of grain crops to increase potential of productivity, quality, stress</w:t>
      </w:r>
      <w:r>
        <w:rPr>
          <w:rFonts w:ascii="Times New Roman" w:hAnsi="Times New Roman" w:cs="Times New Roman"/>
          <w:sz w:val="20"/>
          <w:szCs w:val="20"/>
          <w:lang w:val="kk-KZ"/>
        </w:rPr>
        <w:t xml:space="preserve"> </w:t>
      </w:r>
      <w:r w:rsidRPr="0075572C">
        <w:rPr>
          <w:rFonts w:ascii="Times New Roman" w:hAnsi="Times New Roman" w:cs="Times New Roman"/>
          <w:sz w:val="20"/>
          <w:szCs w:val="20"/>
          <w:lang w:val="kk-KZ"/>
        </w:rPr>
        <w:t>resistance in various soil-climatic zones of Kazakhstan” IRN BR24892821.</w:t>
      </w:r>
      <w:bookmarkStart w:id="0" w:name="_GoBack"/>
      <w:bookmarkEnd w:id="0"/>
    </w:p>
    <w:p w14:paraId="7CC26DC5" w14:textId="49FA25E3" w:rsidR="008443B1" w:rsidRDefault="008443B1" w:rsidP="008443B1">
      <w:pPr>
        <w:spacing w:after="0" w:line="240" w:lineRule="auto"/>
        <w:ind w:firstLine="567"/>
        <w:jc w:val="both"/>
        <w:rPr>
          <w:rFonts w:ascii="Times New Roman" w:hAnsi="Times New Roman" w:cs="Times New Roman"/>
          <w:sz w:val="20"/>
          <w:szCs w:val="20"/>
          <w:lang w:val="kk-KZ"/>
        </w:rPr>
      </w:pPr>
    </w:p>
    <w:p w14:paraId="3A14929A" w14:textId="0F14B5EC" w:rsidR="00EC2C55" w:rsidRDefault="00EC2C55" w:rsidP="00EC2C55">
      <w:pPr>
        <w:pStyle w:val="a3"/>
        <w:numPr>
          <w:ilvl w:val="0"/>
          <w:numId w:val="2"/>
        </w:numPr>
        <w:spacing w:after="0" w:line="240" w:lineRule="auto"/>
        <w:jc w:val="both"/>
        <w:rPr>
          <w:rFonts w:ascii="Times New Roman" w:hAnsi="Times New Roman" w:cs="Times New Roman"/>
          <w:sz w:val="20"/>
          <w:szCs w:val="20"/>
          <w:lang w:val="kk-KZ"/>
        </w:rPr>
      </w:pPr>
      <w:r w:rsidRPr="00EC2C55">
        <w:rPr>
          <w:rFonts w:ascii="Times New Roman" w:hAnsi="Times New Roman" w:cs="Times New Roman"/>
          <w:sz w:val="20"/>
          <w:szCs w:val="20"/>
          <w:lang w:val="kk-KZ"/>
        </w:rPr>
        <w:t>Feng Li, Akemi Shimizu, Takeshi Nishio, Nobuhiro Tsutsumi, Hiroshi Kato, Comparison and Characterization of Mutations Induced by Gamma-Ray and Carbon-Ion Irradiation in Rice (</w:t>
      </w:r>
      <w:r w:rsidRPr="00EC2C55">
        <w:rPr>
          <w:rFonts w:ascii="Times New Roman" w:hAnsi="Times New Roman" w:cs="Times New Roman"/>
          <w:i/>
          <w:iCs/>
          <w:sz w:val="20"/>
          <w:szCs w:val="20"/>
          <w:lang w:val="kk-KZ"/>
        </w:rPr>
        <w:t>Oryza sativa</w:t>
      </w:r>
      <w:r w:rsidRPr="00EC2C55">
        <w:rPr>
          <w:rFonts w:ascii="Times New Roman" w:hAnsi="Times New Roman" w:cs="Times New Roman"/>
          <w:sz w:val="20"/>
          <w:szCs w:val="20"/>
          <w:lang w:val="kk-KZ"/>
        </w:rPr>
        <w:t> L.) Using Whole-Genome Resequencing, </w:t>
      </w:r>
      <w:r w:rsidRPr="00EC2C55">
        <w:rPr>
          <w:rFonts w:ascii="Times New Roman" w:hAnsi="Times New Roman" w:cs="Times New Roman"/>
          <w:i/>
          <w:iCs/>
          <w:sz w:val="20"/>
          <w:szCs w:val="20"/>
          <w:lang w:val="kk-KZ"/>
        </w:rPr>
        <w:t>G3 Genes|Genomes|Genetics</w:t>
      </w:r>
      <w:r w:rsidRPr="00EC2C55">
        <w:rPr>
          <w:rFonts w:ascii="Times New Roman" w:hAnsi="Times New Roman" w:cs="Times New Roman"/>
          <w:sz w:val="20"/>
          <w:szCs w:val="20"/>
          <w:lang w:val="kk-KZ"/>
        </w:rPr>
        <w:t>, Volume 9, Issue 11, 1 2019, 3743–3751, </w:t>
      </w:r>
      <w:hyperlink r:id="rId7" w:history="1">
        <w:r w:rsidRPr="00EC2C55">
          <w:rPr>
            <w:rFonts w:ascii="Times New Roman" w:hAnsi="Times New Roman" w:cs="Times New Roman"/>
            <w:sz w:val="20"/>
            <w:szCs w:val="20"/>
            <w:lang w:val="kk-KZ"/>
          </w:rPr>
          <w:t>https://doi.org/10.1534/g3.119.400555</w:t>
        </w:r>
      </w:hyperlink>
    </w:p>
    <w:p w14:paraId="711B99D6" w14:textId="126D885B" w:rsidR="00EC2C55" w:rsidRDefault="00EC2C55" w:rsidP="00EC2C55">
      <w:pPr>
        <w:pStyle w:val="a3"/>
        <w:numPr>
          <w:ilvl w:val="0"/>
          <w:numId w:val="2"/>
        </w:numPr>
        <w:spacing w:after="0" w:line="240" w:lineRule="auto"/>
        <w:jc w:val="both"/>
        <w:rPr>
          <w:rFonts w:ascii="Times New Roman" w:hAnsi="Times New Roman" w:cs="Times New Roman"/>
          <w:sz w:val="20"/>
          <w:szCs w:val="20"/>
          <w:lang w:val="kk-KZ"/>
        </w:rPr>
      </w:pPr>
      <w:r w:rsidRPr="00EC2C55">
        <w:rPr>
          <w:rFonts w:ascii="Times New Roman" w:hAnsi="Times New Roman" w:cs="Times New Roman"/>
          <w:sz w:val="20"/>
          <w:szCs w:val="20"/>
          <w:lang w:val="kk-KZ"/>
        </w:rPr>
        <w:t>Elsherbiny, Heba A et al. Inducing potential mutants in rice using different doses of gamma rays for improving agronomic traits. Chilean journal of agricultural research, 84(3), 2024, 380-390. </w:t>
      </w:r>
      <w:hyperlink r:id="rId8" w:history="1">
        <w:r w:rsidRPr="00EC2C55">
          <w:rPr>
            <w:rFonts w:ascii="Times New Roman" w:hAnsi="Times New Roman" w:cs="Times New Roman"/>
            <w:sz w:val="20"/>
            <w:szCs w:val="20"/>
            <w:lang w:val="kk-KZ"/>
          </w:rPr>
          <w:t>https://dx.doi.org/10.4067/S0718-58392024000300380</w:t>
        </w:r>
      </w:hyperlink>
    </w:p>
    <w:p w14:paraId="1470FDFE" w14:textId="3D5574C5" w:rsidR="00847AC5" w:rsidRPr="00EC2C55" w:rsidRDefault="00847AC5" w:rsidP="00EC2C55">
      <w:pPr>
        <w:pStyle w:val="a3"/>
        <w:numPr>
          <w:ilvl w:val="0"/>
          <w:numId w:val="2"/>
        </w:numPr>
        <w:spacing w:after="0" w:line="240" w:lineRule="auto"/>
        <w:jc w:val="both"/>
        <w:rPr>
          <w:rFonts w:ascii="Times New Roman" w:hAnsi="Times New Roman" w:cs="Times New Roman"/>
          <w:sz w:val="20"/>
          <w:szCs w:val="20"/>
          <w:lang w:val="kk-KZ"/>
        </w:rPr>
      </w:pPr>
      <w:r w:rsidRPr="00847AC5">
        <w:rPr>
          <w:rFonts w:ascii="Times New Roman" w:hAnsi="Times New Roman" w:cs="Times New Roman"/>
          <w:sz w:val="20"/>
          <w:szCs w:val="20"/>
          <w:lang w:val="kk-KZ"/>
        </w:rPr>
        <w:t>Kadam, S.T., Vishwakarma, G., Kashyap, Y. et al. Thermal neutron as a potential mutagen for induced plant mutation breeding: radiosensitivity response on wheat and rice. Genet Resour Crop Evol 70, 789–798</w:t>
      </w:r>
      <w:r>
        <w:rPr>
          <w:rFonts w:ascii="Times New Roman" w:hAnsi="Times New Roman" w:cs="Times New Roman"/>
          <w:sz w:val="20"/>
          <w:szCs w:val="20"/>
          <w:lang w:val="en-US"/>
        </w:rPr>
        <w:t xml:space="preserve">, </w:t>
      </w:r>
      <w:r w:rsidRPr="00847AC5">
        <w:rPr>
          <w:rFonts w:ascii="Times New Roman" w:hAnsi="Times New Roman" w:cs="Times New Roman"/>
          <w:sz w:val="20"/>
          <w:szCs w:val="20"/>
          <w:lang w:val="kk-KZ"/>
        </w:rPr>
        <w:t>2023. https://doi.org/10.1007/s10722-022-01461-z</w:t>
      </w:r>
    </w:p>
    <w:p w14:paraId="6A1A128A" w14:textId="7DDF929F" w:rsidR="00EC2C55" w:rsidRPr="00EC2C55" w:rsidRDefault="00EC2C55" w:rsidP="00EC2C55">
      <w:pPr>
        <w:pStyle w:val="a3"/>
        <w:numPr>
          <w:ilvl w:val="0"/>
          <w:numId w:val="2"/>
        </w:numPr>
        <w:spacing w:after="0" w:line="240" w:lineRule="auto"/>
        <w:jc w:val="both"/>
        <w:rPr>
          <w:rFonts w:ascii="Times New Roman" w:hAnsi="Times New Roman" w:cs="Times New Roman"/>
          <w:sz w:val="20"/>
          <w:szCs w:val="20"/>
          <w:lang w:val="kk-KZ"/>
        </w:rPr>
      </w:pPr>
      <w:r w:rsidRPr="00EC2C55">
        <w:rPr>
          <w:rFonts w:ascii="Times New Roman" w:hAnsi="Times New Roman" w:cs="Times New Roman"/>
          <w:sz w:val="20"/>
          <w:szCs w:val="20"/>
          <w:lang w:val="kk-KZ"/>
        </w:rPr>
        <w:t>Viana VE, Pegoraro C, Busanello C and Costa de Oliveira A</w:t>
      </w:r>
      <w:r>
        <w:rPr>
          <w:rFonts w:ascii="Times New Roman" w:hAnsi="Times New Roman" w:cs="Times New Roman"/>
          <w:sz w:val="20"/>
          <w:szCs w:val="20"/>
          <w:lang w:val="en-US"/>
        </w:rPr>
        <w:t xml:space="preserve">. </w:t>
      </w:r>
      <w:r w:rsidRPr="00EC2C55">
        <w:rPr>
          <w:rFonts w:ascii="Times New Roman" w:hAnsi="Times New Roman" w:cs="Times New Roman"/>
          <w:sz w:val="20"/>
          <w:szCs w:val="20"/>
          <w:lang w:val="kk-KZ"/>
        </w:rPr>
        <w:t>Mutagenesis in Rice: The Basis for Breeding a New Super Plant. Front. Plant Sci. 10:1326</w:t>
      </w:r>
      <w:r>
        <w:rPr>
          <w:rFonts w:ascii="Times New Roman" w:hAnsi="Times New Roman" w:cs="Times New Roman"/>
          <w:sz w:val="20"/>
          <w:szCs w:val="20"/>
          <w:lang w:val="en-US"/>
        </w:rPr>
        <w:t>, 2019.</w:t>
      </w:r>
      <w:r w:rsidRPr="00EC2C55">
        <w:rPr>
          <w:rFonts w:ascii="Times New Roman" w:hAnsi="Times New Roman" w:cs="Times New Roman"/>
          <w:sz w:val="20"/>
          <w:szCs w:val="20"/>
          <w:lang w:val="kk-KZ"/>
        </w:rPr>
        <w:t xml:space="preserve"> doi: 10.3389/fpls.2019.01326</w:t>
      </w:r>
    </w:p>
    <w:p w14:paraId="3A84B171" w14:textId="73C42AEC" w:rsidR="008D370C" w:rsidRDefault="008D370C">
      <w:pPr>
        <w:rPr>
          <w:rFonts w:ascii="Times New Roman" w:hAnsi="Times New Roman" w:cs="Times New Roman"/>
          <w:sz w:val="20"/>
          <w:szCs w:val="20"/>
          <w:lang w:val="en-US"/>
        </w:rPr>
      </w:pPr>
    </w:p>
    <w:sectPr w:rsidR="008D370C" w:rsidSect="00085DE8">
      <w:pgSz w:w="11906" w:h="16838"/>
      <w:pgMar w:top="1418" w:right="85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78894" w14:textId="77777777" w:rsidR="00440FF5" w:rsidRDefault="00440FF5" w:rsidP="00555B3F">
      <w:pPr>
        <w:spacing w:after="0" w:line="240" w:lineRule="auto"/>
      </w:pPr>
      <w:r>
        <w:separator/>
      </w:r>
    </w:p>
  </w:endnote>
  <w:endnote w:type="continuationSeparator" w:id="0">
    <w:p w14:paraId="1ECD4E51" w14:textId="77777777" w:rsidR="00440FF5" w:rsidRDefault="00440FF5" w:rsidP="00555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20000287"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598DD" w14:textId="77777777" w:rsidR="00440FF5" w:rsidRDefault="00440FF5" w:rsidP="00555B3F">
      <w:pPr>
        <w:spacing w:after="0" w:line="240" w:lineRule="auto"/>
      </w:pPr>
      <w:r>
        <w:separator/>
      </w:r>
    </w:p>
  </w:footnote>
  <w:footnote w:type="continuationSeparator" w:id="0">
    <w:p w14:paraId="210D4FA0" w14:textId="77777777" w:rsidR="00440FF5" w:rsidRDefault="00440FF5" w:rsidP="00555B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31205"/>
    <w:multiLevelType w:val="hybridMultilevel"/>
    <w:tmpl w:val="E11451AC"/>
    <w:lvl w:ilvl="0" w:tplc="63621C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4A224A93"/>
    <w:multiLevelType w:val="hybridMultilevel"/>
    <w:tmpl w:val="64DA9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FD5"/>
    <w:rsid w:val="000100F2"/>
    <w:rsid w:val="00085DE8"/>
    <w:rsid w:val="00111255"/>
    <w:rsid w:val="00146D7C"/>
    <w:rsid w:val="002119A2"/>
    <w:rsid w:val="0022054C"/>
    <w:rsid w:val="00306DEA"/>
    <w:rsid w:val="0031389B"/>
    <w:rsid w:val="00315974"/>
    <w:rsid w:val="00322A8F"/>
    <w:rsid w:val="0042681D"/>
    <w:rsid w:val="00440FF5"/>
    <w:rsid w:val="00445FD5"/>
    <w:rsid w:val="00500223"/>
    <w:rsid w:val="00555B3F"/>
    <w:rsid w:val="005E1309"/>
    <w:rsid w:val="00653740"/>
    <w:rsid w:val="006B0D92"/>
    <w:rsid w:val="0074100A"/>
    <w:rsid w:val="0075572C"/>
    <w:rsid w:val="00834CCA"/>
    <w:rsid w:val="008443B1"/>
    <w:rsid w:val="00847AC5"/>
    <w:rsid w:val="0089563E"/>
    <w:rsid w:val="008A0E69"/>
    <w:rsid w:val="008D1BF3"/>
    <w:rsid w:val="008D370C"/>
    <w:rsid w:val="00A77024"/>
    <w:rsid w:val="00BC359C"/>
    <w:rsid w:val="00C21940"/>
    <w:rsid w:val="00D47A90"/>
    <w:rsid w:val="00D90CEC"/>
    <w:rsid w:val="00DB0A2B"/>
    <w:rsid w:val="00E06F75"/>
    <w:rsid w:val="00E57EE2"/>
    <w:rsid w:val="00E94608"/>
    <w:rsid w:val="00EC2C55"/>
    <w:rsid w:val="00F03177"/>
    <w:rsid w:val="00FF5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AC666"/>
  <w15:docId w15:val="{09397D11-E73F-4ECF-8291-492F7C6E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5DE8"/>
    <w:pPr>
      <w:ind w:left="720"/>
      <w:contextualSpacing/>
    </w:pPr>
  </w:style>
  <w:style w:type="character" w:styleId="a4">
    <w:name w:val="Hyperlink"/>
    <w:basedOn w:val="a0"/>
    <w:uiPriority w:val="99"/>
    <w:unhideWhenUsed/>
    <w:rsid w:val="008D370C"/>
    <w:rPr>
      <w:color w:val="0000FF" w:themeColor="hyperlink"/>
      <w:u w:val="single"/>
    </w:rPr>
  </w:style>
  <w:style w:type="paragraph" w:styleId="a5">
    <w:name w:val="header"/>
    <w:basedOn w:val="a"/>
    <w:link w:val="a6"/>
    <w:uiPriority w:val="99"/>
    <w:unhideWhenUsed/>
    <w:rsid w:val="00555B3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55B3F"/>
  </w:style>
  <w:style w:type="paragraph" w:styleId="a7">
    <w:name w:val="footer"/>
    <w:basedOn w:val="a"/>
    <w:link w:val="a8"/>
    <w:uiPriority w:val="99"/>
    <w:unhideWhenUsed/>
    <w:rsid w:val="00555B3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55B3F"/>
  </w:style>
  <w:style w:type="paragraph" w:customStyle="1" w:styleId="a9">
    <w:name w:val="Текстовый блок"/>
    <w:rsid w:val="00A77024"/>
    <w:pPr>
      <w:suppressAutoHyphens/>
      <w:spacing w:before="120" w:after="240" w:line="240" w:lineRule="auto"/>
    </w:pPr>
    <w:rPr>
      <w:rFonts w:ascii="Times New Roman" w:eastAsia="Arial Unicode MS" w:hAnsi="Times New Roman" w:cs="Arial Unicode MS"/>
      <w:color w:val="000000"/>
      <w:sz w:val="24"/>
      <w:szCs w:val="24"/>
      <w:u w:color="000000"/>
      <w:lang w:val="en-US" w:eastAsia="ru-RU"/>
    </w:rPr>
  </w:style>
  <w:style w:type="paragraph" w:customStyle="1" w:styleId="AuthorList">
    <w:name w:val="Author List"/>
    <w:next w:val="a9"/>
    <w:rsid w:val="00A77024"/>
    <w:pPr>
      <w:suppressAutoHyphens/>
      <w:spacing w:before="240" w:after="240" w:line="240" w:lineRule="auto"/>
    </w:pPr>
    <w:rPr>
      <w:rFonts w:ascii="Times New Roman" w:eastAsia="Arial Unicode MS" w:hAnsi="Times New Roman" w:cs="Arial Unicode MS"/>
      <w:b/>
      <w:bCs/>
      <w:color w:val="000000"/>
      <w:sz w:val="24"/>
      <w:szCs w:val="24"/>
      <w:u w:color="000000"/>
      <w:lang w:val="en-US" w:eastAsia="ru-RU"/>
    </w:rPr>
  </w:style>
  <w:style w:type="paragraph" w:styleId="aa">
    <w:name w:val="Title"/>
    <w:next w:val="a"/>
    <w:link w:val="ab"/>
    <w:qFormat/>
    <w:rsid w:val="00322A8F"/>
    <w:pPr>
      <w:suppressAutoHyphens/>
      <w:spacing w:before="240" w:after="360" w:line="240" w:lineRule="auto"/>
      <w:jc w:val="center"/>
    </w:pPr>
    <w:rPr>
      <w:rFonts w:ascii="Times New Roman" w:eastAsia="Arial Unicode MS" w:hAnsi="Times New Roman" w:cs="Arial Unicode MS"/>
      <w:b/>
      <w:bCs/>
      <w:color w:val="000000"/>
      <w:sz w:val="32"/>
      <w:szCs w:val="32"/>
      <w:u w:color="000000"/>
      <w:lang w:val="en-US" w:eastAsia="ru-RU"/>
    </w:rPr>
  </w:style>
  <w:style w:type="character" w:customStyle="1" w:styleId="ab">
    <w:name w:val="Заголовок Знак"/>
    <w:basedOn w:val="a0"/>
    <w:link w:val="aa"/>
    <w:rsid w:val="00322A8F"/>
    <w:rPr>
      <w:rFonts w:ascii="Times New Roman" w:eastAsia="Arial Unicode MS" w:hAnsi="Times New Roman" w:cs="Arial Unicode MS"/>
      <w:b/>
      <w:bCs/>
      <w:color w:val="000000"/>
      <w:sz w:val="32"/>
      <w:szCs w:val="32"/>
      <w:u w:color="000000"/>
      <w:lang w:val="en-US" w:eastAsia="ru-RU"/>
    </w:rPr>
  </w:style>
  <w:style w:type="character" w:styleId="ac">
    <w:name w:val="Emphasis"/>
    <w:basedOn w:val="a0"/>
    <w:uiPriority w:val="20"/>
    <w:qFormat/>
    <w:rsid w:val="00EC2C55"/>
    <w:rPr>
      <w:i/>
      <w:iCs/>
    </w:rPr>
  </w:style>
  <w:style w:type="paragraph" w:customStyle="1" w:styleId="MDPI31text">
    <w:name w:val="MDPI_3.1_text"/>
    <w:qFormat/>
    <w:rsid w:val="00C21940"/>
    <w:pPr>
      <w:suppressAutoHyphens/>
      <w:snapToGrid w:val="0"/>
      <w:spacing w:after="0" w:line="228" w:lineRule="auto"/>
      <w:ind w:left="2608" w:firstLine="425"/>
      <w:jc w:val="both"/>
    </w:pPr>
    <w:rPr>
      <w:rFonts w:ascii="Palatino Linotype" w:eastAsia="Times New Roman" w:hAnsi="Palatino Linotype" w:cs="Times New Roman"/>
      <w:color w:val="000000"/>
      <w:sz w:val="20"/>
      <w:lang w:val="en-US" w:eastAsia="de-DE" w:bidi="en-US"/>
    </w:rPr>
  </w:style>
  <w:style w:type="paragraph" w:customStyle="1" w:styleId="MDPI16affiliation">
    <w:name w:val="MDPI_1.6_affiliation"/>
    <w:qFormat/>
    <w:rsid w:val="00DB0A2B"/>
    <w:pPr>
      <w:suppressAutoHyphens/>
      <w:snapToGrid w:val="0"/>
      <w:spacing w:after="0" w:line="200" w:lineRule="atLeast"/>
      <w:ind w:left="2806" w:hanging="198"/>
    </w:pPr>
    <w:rPr>
      <w:rFonts w:ascii="Palatino Linotype" w:eastAsia="Times New Roman" w:hAnsi="Palatino Linotype" w:cs="Times New Roman"/>
      <w:color w:val="000000"/>
      <w:sz w:val="16"/>
      <w:szCs w:val="18"/>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386620">
      <w:bodyDiv w:val="1"/>
      <w:marLeft w:val="0"/>
      <w:marRight w:val="0"/>
      <w:marTop w:val="0"/>
      <w:marBottom w:val="0"/>
      <w:divBdr>
        <w:top w:val="none" w:sz="0" w:space="0" w:color="auto"/>
        <w:left w:val="none" w:sz="0" w:space="0" w:color="auto"/>
        <w:bottom w:val="none" w:sz="0" w:space="0" w:color="auto"/>
        <w:right w:val="none" w:sz="0" w:space="0" w:color="auto"/>
      </w:divBdr>
    </w:div>
    <w:div w:id="751974321">
      <w:bodyDiv w:val="1"/>
      <w:marLeft w:val="0"/>
      <w:marRight w:val="0"/>
      <w:marTop w:val="0"/>
      <w:marBottom w:val="0"/>
      <w:divBdr>
        <w:top w:val="none" w:sz="0" w:space="0" w:color="auto"/>
        <w:left w:val="none" w:sz="0" w:space="0" w:color="auto"/>
        <w:bottom w:val="none" w:sz="0" w:space="0" w:color="auto"/>
        <w:right w:val="none" w:sz="0" w:space="0" w:color="auto"/>
      </w:divBdr>
    </w:div>
    <w:div w:id="833181228">
      <w:bodyDiv w:val="1"/>
      <w:marLeft w:val="0"/>
      <w:marRight w:val="0"/>
      <w:marTop w:val="0"/>
      <w:marBottom w:val="0"/>
      <w:divBdr>
        <w:top w:val="none" w:sz="0" w:space="0" w:color="auto"/>
        <w:left w:val="none" w:sz="0" w:space="0" w:color="auto"/>
        <w:bottom w:val="none" w:sz="0" w:space="0" w:color="auto"/>
        <w:right w:val="none" w:sz="0" w:space="0" w:color="auto"/>
      </w:divBdr>
    </w:div>
    <w:div w:id="1150288391">
      <w:bodyDiv w:val="1"/>
      <w:marLeft w:val="0"/>
      <w:marRight w:val="0"/>
      <w:marTop w:val="0"/>
      <w:marBottom w:val="0"/>
      <w:divBdr>
        <w:top w:val="none" w:sz="0" w:space="0" w:color="auto"/>
        <w:left w:val="none" w:sz="0" w:space="0" w:color="auto"/>
        <w:bottom w:val="none" w:sz="0" w:space="0" w:color="auto"/>
        <w:right w:val="none" w:sz="0" w:space="0" w:color="auto"/>
      </w:divBdr>
    </w:div>
    <w:div w:id="1229026383">
      <w:bodyDiv w:val="1"/>
      <w:marLeft w:val="0"/>
      <w:marRight w:val="0"/>
      <w:marTop w:val="0"/>
      <w:marBottom w:val="0"/>
      <w:divBdr>
        <w:top w:val="none" w:sz="0" w:space="0" w:color="auto"/>
        <w:left w:val="none" w:sz="0" w:space="0" w:color="auto"/>
        <w:bottom w:val="none" w:sz="0" w:space="0" w:color="auto"/>
        <w:right w:val="none" w:sz="0" w:space="0" w:color="auto"/>
      </w:divBdr>
    </w:div>
    <w:div w:id="1417362984">
      <w:bodyDiv w:val="1"/>
      <w:marLeft w:val="0"/>
      <w:marRight w:val="0"/>
      <w:marTop w:val="0"/>
      <w:marBottom w:val="0"/>
      <w:divBdr>
        <w:top w:val="none" w:sz="0" w:space="0" w:color="auto"/>
        <w:left w:val="none" w:sz="0" w:space="0" w:color="auto"/>
        <w:bottom w:val="none" w:sz="0" w:space="0" w:color="auto"/>
        <w:right w:val="none" w:sz="0" w:space="0" w:color="auto"/>
      </w:divBdr>
    </w:div>
    <w:div w:id="1474757043">
      <w:bodyDiv w:val="1"/>
      <w:marLeft w:val="0"/>
      <w:marRight w:val="0"/>
      <w:marTop w:val="0"/>
      <w:marBottom w:val="0"/>
      <w:divBdr>
        <w:top w:val="none" w:sz="0" w:space="0" w:color="auto"/>
        <w:left w:val="none" w:sz="0" w:space="0" w:color="auto"/>
        <w:bottom w:val="none" w:sz="0" w:space="0" w:color="auto"/>
        <w:right w:val="none" w:sz="0" w:space="0" w:color="auto"/>
      </w:divBdr>
    </w:div>
    <w:div w:id="1503934858">
      <w:bodyDiv w:val="1"/>
      <w:marLeft w:val="0"/>
      <w:marRight w:val="0"/>
      <w:marTop w:val="0"/>
      <w:marBottom w:val="0"/>
      <w:divBdr>
        <w:top w:val="none" w:sz="0" w:space="0" w:color="auto"/>
        <w:left w:val="none" w:sz="0" w:space="0" w:color="auto"/>
        <w:bottom w:val="none" w:sz="0" w:space="0" w:color="auto"/>
        <w:right w:val="none" w:sz="0" w:space="0" w:color="auto"/>
      </w:divBdr>
    </w:div>
    <w:div w:id="1605963179">
      <w:bodyDiv w:val="1"/>
      <w:marLeft w:val="0"/>
      <w:marRight w:val="0"/>
      <w:marTop w:val="0"/>
      <w:marBottom w:val="0"/>
      <w:divBdr>
        <w:top w:val="none" w:sz="0" w:space="0" w:color="auto"/>
        <w:left w:val="none" w:sz="0" w:space="0" w:color="auto"/>
        <w:bottom w:val="none" w:sz="0" w:space="0" w:color="auto"/>
        <w:right w:val="none" w:sz="0" w:space="0" w:color="auto"/>
      </w:divBdr>
    </w:div>
    <w:div w:id="1619146615">
      <w:bodyDiv w:val="1"/>
      <w:marLeft w:val="0"/>
      <w:marRight w:val="0"/>
      <w:marTop w:val="0"/>
      <w:marBottom w:val="0"/>
      <w:divBdr>
        <w:top w:val="none" w:sz="0" w:space="0" w:color="auto"/>
        <w:left w:val="none" w:sz="0" w:space="0" w:color="auto"/>
        <w:bottom w:val="none" w:sz="0" w:space="0" w:color="auto"/>
        <w:right w:val="none" w:sz="0" w:space="0" w:color="auto"/>
      </w:divBdr>
    </w:div>
    <w:div w:id="1773820151">
      <w:bodyDiv w:val="1"/>
      <w:marLeft w:val="0"/>
      <w:marRight w:val="0"/>
      <w:marTop w:val="0"/>
      <w:marBottom w:val="0"/>
      <w:divBdr>
        <w:top w:val="none" w:sz="0" w:space="0" w:color="auto"/>
        <w:left w:val="none" w:sz="0" w:space="0" w:color="auto"/>
        <w:bottom w:val="none" w:sz="0" w:space="0" w:color="auto"/>
        <w:right w:val="none" w:sz="0" w:space="0" w:color="auto"/>
      </w:divBdr>
    </w:div>
    <w:div w:id="198639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x.doi.org/10.4067/S0718-58392024000300380" TargetMode="External"/><Relationship Id="rId3" Type="http://schemas.openxmlformats.org/officeDocument/2006/relationships/settings" Target="settings.xml"/><Relationship Id="rId7" Type="http://schemas.openxmlformats.org/officeDocument/2006/relationships/hyperlink" Target="https://doi.org/10.1534/g3.119.4005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587</Words>
  <Characters>3346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2024-09-02T10:10:00Z</dcterms:created>
  <dcterms:modified xsi:type="dcterms:W3CDTF">2024-09-02T10:10:00Z</dcterms:modified>
</cp:coreProperties>
</file>